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3A" w:rsidRDefault="001A3B3A" w:rsidP="001A3B3A">
      <w:pPr>
        <w:rPr>
          <w:rFonts w:ascii="Arial" w:eastAsia="Times New Roman" w:hAnsi="Arial" w:cs="Arial"/>
          <w:b/>
          <w:sz w:val="24"/>
          <w:szCs w:val="24"/>
        </w:rPr>
      </w:pPr>
      <w:r>
        <w:rPr>
          <w:rFonts w:ascii="Arial" w:eastAsia="Times New Roman" w:hAnsi="Arial" w:cs="Arial"/>
          <w:b/>
          <w:sz w:val="24"/>
          <w:szCs w:val="24"/>
        </w:rPr>
        <w:t>Existing Parking Zones within Glasgow</w:t>
      </w:r>
    </w:p>
    <w:p w:rsidR="001A3B3A" w:rsidRDefault="001A3B3A" w:rsidP="001A3B3A">
      <w:pPr>
        <w:rPr>
          <w:rFonts w:ascii="Arial" w:eastAsia="Times New Roman" w:hAnsi="Arial" w:cs="Arial"/>
          <w:sz w:val="20"/>
          <w:szCs w:val="20"/>
        </w:rPr>
      </w:pPr>
    </w:p>
    <w:p w:rsidR="001A3B3A" w:rsidRDefault="001A3B3A" w:rsidP="001A3B3A">
      <w:pPr>
        <w:rPr>
          <w:rFonts w:ascii="Arial" w:eastAsia="Times New Roman" w:hAnsi="Arial" w:cs="Arial"/>
          <w:sz w:val="20"/>
          <w:szCs w:val="20"/>
        </w:rPr>
      </w:pPr>
      <w:r>
        <w:rPr>
          <w:rFonts w:ascii="Arial" w:eastAsia="Times New Roman" w:hAnsi="Arial" w:cs="Arial"/>
          <w:sz w:val="20"/>
          <w:szCs w:val="20"/>
        </w:rPr>
        <w:t xml:space="preserve">I can advise that the Council has successfully implemented </w:t>
      </w:r>
      <w:r>
        <w:rPr>
          <w:rFonts w:ascii="Arial" w:eastAsia="Times New Roman" w:hAnsi="Arial" w:cs="Arial"/>
          <w:b/>
          <w:sz w:val="20"/>
          <w:szCs w:val="20"/>
        </w:rPr>
        <w:t>17</w:t>
      </w:r>
      <w:r>
        <w:rPr>
          <w:rFonts w:ascii="Arial" w:eastAsia="Times New Roman" w:hAnsi="Arial" w:cs="Arial"/>
          <w:sz w:val="20"/>
          <w:szCs w:val="20"/>
        </w:rPr>
        <w:t xml:space="preserve"> </w:t>
      </w:r>
      <w:r>
        <w:rPr>
          <w:rFonts w:ascii="Arial" w:eastAsia="Times New Roman" w:hAnsi="Arial" w:cs="Arial"/>
          <w:sz w:val="20"/>
          <w:szCs w:val="20"/>
          <w:u w:val="single"/>
        </w:rPr>
        <w:t>shared use parking bay zones</w:t>
      </w:r>
      <w:r>
        <w:rPr>
          <w:rFonts w:ascii="Arial" w:eastAsia="Times New Roman" w:hAnsi="Arial" w:cs="Arial"/>
          <w:sz w:val="20"/>
          <w:szCs w:val="20"/>
        </w:rPr>
        <w:t xml:space="preserve"> and </w:t>
      </w:r>
      <w:r>
        <w:rPr>
          <w:rFonts w:ascii="Arial" w:eastAsia="Times New Roman" w:hAnsi="Arial" w:cs="Arial"/>
          <w:b/>
          <w:sz w:val="20"/>
          <w:szCs w:val="20"/>
        </w:rPr>
        <w:t>2</w:t>
      </w:r>
      <w:r>
        <w:rPr>
          <w:rFonts w:ascii="Arial" w:eastAsia="Times New Roman" w:hAnsi="Arial" w:cs="Arial"/>
          <w:sz w:val="20"/>
          <w:szCs w:val="20"/>
        </w:rPr>
        <w:t xml:space="preserve"> </w:t>
      </w:r>
      <w:r>
        <w:rPr>
          <w:rFonts w:ascii="Arial" w:eastAsia="Times New Roman" w:hAnsi="Arial" w:cs="Arial"/>
          <w:sz w:val="20"/>
          <w:szCs w:val="20"/>
          <w:u w:val="single"/>
        </w:rPr>
        <w:t>Event Day parking zones</w:t>
      </w:r>
      <w:r>
        <w:rPr>
          <w:rFonts w:ascii="Arial" w:eastAsia="Times New Roman" w:hAnsi="Arial" w:cs="Arial"/>
          <w:sz w:val="20"/>
          <w:szCs w:val="20"/>
        </w:rPr>
        <w:t xml:space="preserve"> since 2005. Details of these zones and all other pay and display parking areas can be found on our </w:t>
      </w:r>
      <w:r>
        <w:rPr>
          <w:rFonts w:ascii="Arial" w:eastAsia="Times New Roman" w:hAnsi="Arial" w:cs="Arial"/>
          <w:sz w:val="20"/>
          <w:szCs w:val="20"/>
          <w:u w:val="single"/>
        </w:rPr>
        <w:t xml:space="preserve">Interactive Parking Map </w:t>
      </w:r>
      <w:r>
        <w:rPr>
          <w:rFonts w:ascii="Arial" w:eastAsia="Times New Roman" w:hAnsi="Arial" w:cs="Arial"/>
          <w:sz w:val="20"/>
          <w:szCs w:val="20"/>
        </w:rPr>
        <w:t xml:space="preserve">at </w:t>
      </w:r>
      <w:hyperlink r:id="rId6" w:history="1">
        <w:r>
          <w:rPr>
            <w:rStyle w:val="Hyperlink"/>
            <w:rFonts w:ascii="Arial" w:eastAsia="Times New Roman" w:hAnsi="Arial" w:cs="Arial"/>
            <w:sz w:val="20"/>
            <w:szCs w:val="20"/>
          </w:rPr>
          <w:t>www.glasgow.gov.uk/parking</w:t>
        </w:r>
      </w:hyperlink>
      <w:r>
        <w:rPr>
          <w:rFonts w:ascii="Arial" w:eastAsia="Times New Roman" w:hAnsi="Arial" w:cs="Arial"/>
          <w:sz w:val="20"/>
          <w:szCs w:val="20"/>
        </w:rPr>
        <w:t>.</w:t>
      </w:r>
    </w:p>
    <w:p w:rsidR="001A3B3A" w:rsidRDefault="001A3B3A" w:rsidP="001A3B3A">
      <w:pPr>
        <w:rPr>
          <w:rFonts w:ascii="Arial" w:eastAsia="Times New Roman" w:hAnsi="Arial" w:cs="Arial"/>
          <w:sz w:val="20"/>
          <w:szCs w:val="20"/>
        </w:rPr>
      </w:pPr>
    </w:p>
    <w:p w:rsidR="001A3B3A" w:rsidRDefault="001A3B3A" w:rsidP="001A3B3A">
      <w:pPr>
        <w:rPr>
          <w:rFonts w:ascii="Arial" w:eastAsia="Times New Roman" w:hAnsi="Arial" w:cs="Arial"/>
          <w:b/>
          <w:sz w:val="20"/>
          <w:szCs w:val="20"/>
        </w:rPr>
      </w:pPr>
      <w:r>
        <w:rPr>
          <w:rFonts w:ascii="Arial" w:eastAsia="Times New Roman" w:hAnsi="Arial" w:cs="Arial"/>
          <w:b/>
          <w:sz w:val="20"/>
          <w:szCs w:val="20"/>
        </w:rPr>
        <w:t>Shared use parking bay zones</w:t>
      </w:r>
    </w:p>
    <w:p w:rsidR="001A3B3A" w:rsidRDefault="001A3B3A" w:rsidP="001A3B3A">
      <w:pPr>
        <w:rPr>
          <w:rFonts w:ascii="Arial" w:eastAsia="Times New Roman" w:hAnsi="Arial" w:cs="Arial"/>
          <w:sz w:val="20"/>
          <w:szCs w:val="20"/>
        </w:rPr>
      </w:pPr>
    </w:p>
    <w:p w:rsidR="001A3B3A" w:rsidRDefault="001A3B3A" w:rsidP="001A3B3A">
      <w:pPr>
        <w:rPr>
          <w:rFonts w:ascii="Arial" w:eastAsia="Times New Roman" w:hAnsi="Arial" w:cs="Arial"/>
          <w:sz w:val="20"/>
          <w:szCs w:val="20"/>
        </w:rPr>
      </w:pPr>
      <w:r>
        <w:rPr>
          <w:rFonts w:ascii="Arial" w:eastAsia="Times New Roman" w:hAnsi="Arial" w:cs="Arial"/>
          <w:sz w:val="20"/>
          <w:szCs w:val="20"/>
        </w:rPr>
        <w:t xml:space="preserve">These are zones for use by permit holders or those who wish to pay and display, those paying and displaying are limited to a maximum stay time during chargeable hours. These zones can either take the form of a </w:t>
      </w:r>
      <w:r>
        <w:rPr>
          <w:rFonts w:ascii="Arial" w:eastAsia="Times New Roman" w:hAnsi="Arial" w:cs="Arial"/>
          <w:sz w:val="20"/>
          <w:szCs w:val="20"/>
          <w:u w:val="single"/>
        </w:rPr>
        <w:t>Controlled Parking Zone</w:t>
      </w:r>
      <w:r>
        <w:rPr>
          <w:rFonts w:ascii="Arial" w:eastAsia="Times New Roman" w:hAnsi="Arial" w:cs="Arial"/>
          <w:sz w:val="20"/>
          <w:szCs w:val="20"/>
        </w:rPr>
        <w:t xml:space="preserve"> or a </w:t>
      </w:r>
      <w:r>
        <w:rPr>
          <w:rFonts w:ascii="Arial" w:eastAsia="Times New Roman" w:hAnsi="Arial" w:cs="Arial"/>
          <w:sz w:val="20"/>
          <w:szCs w:val="20"/>
          <w:u w:val="single"/>
        </w:rPr>
        <w:t>Restricted Parking Zone</w:t>
      </w:r>
      <w:r>
        <w:rPr>
          <w:rFonts w:ascii="Arial" w:eastAsia="Times New Roman" w:hAnsi="Arial" w:cs="Arial"/>
          <w:sz w:val="20"/>
          <w:szCs w:val="20"/>
        </w:rPr>
        <w:t>.</w:t>
      </w:r>
    </w:p>
    <w:p w:rsidR="001A3B3A" w:rsidRDefault="001A3B3A" w:rsidP="001A3B3A">
      <w:pPr>
        <w:rPr>
          <w:rFonts w:ascii="Arial" w:eastAsia="Times New Roman" w:hAnsi="Arial" w:cs="Arial"/>
          <w:sz w:val="20"/>
          <w:szCs w:val="20"/>
        </w:rPr>
      </w:pPr>
    </w:p>
    <w:p w:rsidR="001A3B3A" w:rsidRDefault="001A3B3A" w:rsidP="001A3B3A">
      <w:pPr>
        <w:numPr>
          <w:ilvl w:val="0"/>
          <w:numId w:val="2"/>
        </w:numPr>
        <w:rPr>
          <w:rFonts w:ascii="Arial" w:eastAsia="Times New Roman" w:hAnsi="Arial" w:cs="Arial"/>
          <w:sz w:val="20"/>
          <w:szCs w:val="20"/>
        </w:rPr>
      </w:pPr>
      <w:r>
        <w:rPr>
          <w:rFonts w:ascii="Arial" w:eastAsia="Times New Roman" w:hAnsi="Arial" w:cs="Arial"/>
          <w:b/>
          <w:sz w:val="20"/>
          <w:szCs w:val="20"/>
        </w:rPr>
        <w:t>Controlled Parking Zone (CPZ)</w:t>
      </w:r>
      <w:r>
        <w:rPr>
          <w:rFonts w:ascii="Arial" w:eastAsia="Times New Roman" w:hAnsi="Arial" w:cs="Arial"/>
          <w:sz w:val="20"/>
          <w:szCs w:val="20"/>
        </w:rPr>
        <w:t xml:space="preserve"> – These zones are traditionally marked with lining and signing in line with statutory regulations.</w:t>
      </w:r>
    </w:p>
    <w:p w:rsidR="001A3B3A" w:rsidRDefault="001A3B3A" w:rsidP="001A3B3A">
      <w:pPr>
        <w:rPr>
          <w:rFonts w:ascii="Arial" w:eastAsia="Times New Roman" w:hAnsi="Arial" w:cs="Arial"/>
          <w:sz w:val="20"/>
          <w:szCs w:val="20"/>
        </w:rPr>
      </w:pPr>
    </w:p>
    <w:p w:rsidR="001A3B3A" w:rsidRDefault="001A3B3A" w:rsidP="001A3B3A">
      <w:pPr>
        <w:numPr>
          <w:ilvl w:val="0"/>
          <w:numId w:val="2"/>
        </w:numPr>
        <w:rPr>
          <w:rFonts w:ascii="Arial" w:eastAsia="Times New Roman" w:hAnsi="Arial" w:cs="Arial"/>
          <w:sz w:val="20"/>
          <w:szCs w:val="20"/>
        </w:rPr>
      </w:pPr>
      <w:r>
        <w:rPr>
          <w:rFonts w:ascii="Arial" w:eastAsia="Times New Roman" w:hAnsi="Arial" w:cs="Arial"/>
          <w:b/>
          <w:sz w:val="20"/>
          <w:szCs w:val="20"/>
        </w:rPr>
        <w:t>Restricted Parking Zone (RPZ)</w:t>
      </w:r>
      <w:r>
        <w:rPr>
          <w:rFonts w:ascii="Arial" w:eastAsia="Times New Roman" w:hAnsi="Arial" w:cs="Arial"/>
          <w:sz w:val="20"/>
          <w:szCs w:val="20"/>
        </w:rPr>
        <w:t xml:space="preserve"> – These zones do not use yellow lining, which is less visually intrusive and contributes towards costs savings in terms of lining maintenance. Parking is only permitted within marked bays and these types of zones are generally only used in residential areas. Zone entry signs are in place stating that vehicle users must </w:t>
      </w:r>
      <w:r>
        <w:rPr>
          <w:rFonts w:ascii="Arial" w:eastAsia="Times New Roman" w:hAnsi="Arial" w:cs="Arial"/>
          <w:i/>
          <w:sz w:val="20"/>
          <w:szCs w:val="20"/>
        </w:rPr>
        <w:t>‘park in signed bays only’</w:t>
      </w:r>
      <w:r>
        <w:rPr>
          <w:rFonts w:ascii="Arial" w:eastAsia="Times New Roman" w:hAnsi="Arial" w:cs="Arial"/>
          <w:sz w:val="20"/>
          <w:szCs w:val="20"/>
        </w:rPr>
        <w:t xml:space="preserve">, therefore the restriction outside the parking bays is </w:t>
      </w:r>
      <w:r>
        <w:rPr>
          <w:rFonts w:ascii="Arial" w:eastAsia="Times New Roman" w:hAnsi="Arial" w:cs="Arial"/>
          <w:i/>
          <w:sz w:val="20"/>
          <w:szCs w:val="20"/>
        </w:rPr>
        <w:t>‘no waiting at any time’</w:t>
      </w:r>
      <w:r>
        <w:rPr>
          <w:rFonts w:ascii="Arial" w:eastAsia="Times New Roman" w:hAnsi="Arial" w:cs="Arial"/>
          <w:sz w:val="20"/>
          <w:szCs w:val="20"/>
        </w:rPr>
        <w:t>.</w:t>
      </w:r>
    </w:p>
    <w:p w:rsidR="001A3B3A" w:rsidRDefault="001A3B3A" w:rsidP="001A3B3A">
      <w:pPr>
        <w:rPr>
          <w:rFonts w:ascii="Arial" w:eastAsia="Times New Roman" w:hAnsi="Arial" w:cs="Arial"/>
          <w:sz w:val="20"/>
          <w:szCs w:val="20"/>
        </w:rPr>
      </w:pPr>
    </w:p>
    <w:p w:rsidR="001A3B3A" w:rsidRDefault="001A3B3A" w:rsidP="001A3B3A">
      <w:pPr>
        <w:rPr>
          <w:rFonts w:ascii="Arial" w:eastAsia="Times New Roman" w:hAnsi="Arial" w:cs="Arial"/>
          <w:b/>
          <w:sz w:val="20"/>
          <w:szCs w:val="20"/>
        </w:rPr>
      </w:pPr>
      <w:r>
        <w:rPr>
          <w:rFonts w:ascii="Arial" w:eastAsia="Times New Roman" w:hAnsi="Arial" w:cs="Arial"/>
          <w:b/>
          <w:sz w:val="20"/>
          <w:szCs w:val="20"/>
        </w:rPr>
        <w:t>Event Day parking zones</w:t>
      </w:r>
    </w:p>
    <w:p w:rsidR="001A3B3A" w:rsidRDefault="001A3B3A" w:rsidP="001A3B3A">
      <w:pPr>
        <w:rPr>
          <w:rFonts w:ascii="Arial" w:eastAsia="Times New Roman" w:hAnsi="Arial" w:cs="Arial"/>
          <w:sz w:val="20"/>
          <w:szCs w:val="20"/>
        </w:rPr>
      </w:pPr>
    </w:p>
    <w:p w:rsidR="001A3B3A" w:rsidRDefault="001A3B3A" w:rsidP="001A3B3A">
      <w:pPr>
        <w:rPr>
          <w:rFonts w:ascii="Arial" w:eastAsia="Times New Roman" w:hAnsi="Arial" w:cs="Arial"/>
          <w:sz w:val="20"/>
          <w:szCs w:val="20"/>
        </w:rPr>
      </w:pPr>
      <w:r>
        <w:rPr>
          <w:rFonts w:ascii="Arial" w:eastAsia="Times New Roman" w:hAnsi="Arial" w:cs="Arial"/>
          <w:sz w:val="20"/>
          <w:szCs w:val="20"/>
        </w:rPr>
        <w:t xml:space="preserve">These zones currently operate at Hampden and </w:t>
      </w:r>
      <w:proofErr w:type="spellStart"/>
      <w:r>
        <w:rPr>
          <w:rFonts w:ascii="Arial" w:eastAsia="Times New Roman" w:hAnsi="Arial" w:cs="Arial"/>
          <w:sz w:val="20"/>
          <w:szCs w:val="20"/>
        </w:rPr>
        <w:t>Scotstoun</w:t>
      </w:r>
      <w:proofErr w:type="spellEnd"/>
      <w:r>
        <w:rPr>
          <w:rFonts w:ascii="Arial" w:eastAsia="Times New Roman" w:hAnsi="Arial" w:cs="Arial"/>
          <w:sz w:val="20"/>
          <w:szCs w:val="20"/>
        </w:rPr>
        <w:t xml:space="preserve"> stadiums. They are designed to allow parking for permit holders only during relevant events and prevent spectators parking within these residential areas. There are no marked out parking </w:t>
      </w:r>
      <w:proofErr w:type="gramStart"/>
      <w:r>
        <w:rPr>
          <w:rFonts w:ascii="Arial" w:eastAsia="Times New Roman" w:hAnsi="Arial" w:cs="Arial"/>
          <w:sz w:val="20"/>
          <w:szCs w:val="20"/>
        </w:rPr>
        <w:t>bays, the zone is</w:t>
      </w:r>
      <w:proofErr w:type="gramEnd"/>
      <w:r>
        <w:rPr>
          <w:rFonts w:ascii="Arial" w:eastAsia="Times New Roman" w:hAnsi="Arial" w:cs="Arial"/>
          <w:sz w:val="20"/>
          <w:szCs w:val="20"/>
        </w:rPr>
        <w:t xml:space="preserve"> defined by entry and exit signage. The entry signage has patches applied with the dates and times of operation prior to any relevant event taking place.</w:t>
      </w:r>
    </w:p>
    <w:p w:rsidR="00B00E65" w:rsidRPr="001A3B3A" w:rsidRDefault="00B00E65" w:rsidP="001A3B3A">
      <w:bookmarkStart w:id="0" w:name="_GoBack"/>
      <w:bookmarkEnd w:id="0"/>
    </w:p>
    <w:sectPr w:rsidR="00B00E65" w:rsidRPr="001A3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18C7"/>
    <w:multiLevelType w:val="hybridMultilevel"/>
    <w:tmpl w:val="F7C863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42E63C79"/>
    <w:multiLevelType w:val="hybridMultilevel"/>
    <w:tmpl w:val="6CD4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65"/>
    <w:rsid w:val="000E0461"/>
    <w:rsid w:val="001A3B3A"/>
    <w:rsid w:val="009C54B6"/>
    <w:rsid w:val="00B00E65"/>
    <w:rsid w:val="00CE3DC0"/>
    <w:rsid w:val="00F2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3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DC0"/>
    <w:rPr>
      <w:rFonts w:ascii="Tahoma" w:hAnsi="Tahoma" w:cs="Tahoma"/>
      <w:sz w:val="16"/>
      <w:szCs w:val="16"/>
    </w:rPr>
  </w:style>
  <w:style w:type="character" w:customStyle="1" w:styleId="BalloonTextChar">
    <w:name w:val="Balloon Text Char"/>
    <w:basedOn w:val="DefaultParagraphFont"/>
    <w:link w:val="BalloonText"/>
    <w:uiPriority w:val="99"/>
    <w:semiHidden/>
    <w:rsid w:val="00CE3DC0"/>
    <w:rPr>
      <w:rFonts w:ascii="Tahoma" w:hAnsi="Tahoma" w:cs="Tahoma"/>
      <w:sz w:val="16"/>
      <w:szCs w:val="16"/>
    </w:rPr>
  </w:style>
  <w:style w:type="paragraph" w:styleId="ListParagraph">
    <w:name w:val="List Paragraph"/>
    <w:basedOn w:val="Normal"/>
    <w:uiPriority w:val="34"/>
    <w:qFormat/>
    <w:rsid w:val="00CE3DC0"/>
    <w:pPr>
      <w:ind w:left="720"/>
      <w:contextualSpacing/>
    </w:pPr>
  </w:style>
  <w:style w:type="character" w:styleId="Hyperlink">
    <w:name w:val="Hyperlink"/>
    <w:basedOn w:val="DefaultParagraphFont"/>
    <w:uiPriority w:val="99"/>
    <w:semiHidden/>
    <w:unhideWhenUsed/>
    <w:rsid w:val="001A3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3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DC0"/>
    <w:rPr>
      <w:rFonts w:ascii="Tahoma" w:hAnsi="Tahoma" w:cs="Tahoma"/>
      <w:sz w:val="16"/>
      <w:szCs w:val="16"/>
    </w:rPr>
  </w:style>
  <w:style w:type="character" w:customStyle="1" w:styleId="BalloonTextChar">
    <w:name w:val="Balloon Text Char"/>
    <w:basedOn w:val="DefaultParagraphFont"/>
    <w:link w:val="BalloonText"/>
    <w:uiPriority w:val="99"/>
    <w:semiHidden/>
    <w:rsid w:val="00CE3DC0"/>
    <w:rPr>
      <w:rFonts w:ascii="Tahoma" w:hAnsi="Tahoma" w:cs="Tahoma"/>
      <w:sz w:val="16"/>
      <w:szCs w:val="16"/>
    </w:rPr>
  </w:style>
  <w:style w:type="paragraph" w:styleId="ListParagraph">
    <w:name w:val="List Paragraph"/>
    <w:basedOn w:val="Normal"/>
    <w:uiPriority w:val="34"/>
    <w:qFormat/>
    <w:rsid w:val="00CE3DC0"/>
    <w:pPr>
      <w:ind w:left="720"/>
      <w:contextualSpacing/>
    </w:pPr>
  </w:style>
  <w:style w:type="character" w:styleId="Hyperlink">
    <w:name w:val="Hyperlink"/>
    <w:basedOn w:val="DefaultParagraphFont"/>
    <w:uiPriority w:val="99"/>
    <w:semiHidden/>
    <w:unhideWhenUsed/>
    <w:rsid w:val="001A3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gow.gov.uk/park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Beglin, Andrew (LES)</dc:creator>
  <cp:lastModifiedBy>Beglin, Andrew (LES)</cp:lastModifiedBy>
  <cp:revision>2</cp:revision>
  <cp:lastPrinted>2017-04-03T08:35:00Z</cp:lastPrinted>
  <dcterms:created xsi:type="dcterms:W3CDTF">2017-05-09T10:54:00Z</dcterms:created>
  <dcterms:modified xsi:type="dcterms:W3CDTF">2017-05-09T10:54:00Z</dcterms:modified>
</cp:coreProperties>
</file>