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96" w:rsidRDefault="00DC7A96" w:rsidP="00DC7A96">
      <w:pPr>
        <w:rPr>
          <w:rFonts w:ascii="Arial" w:eastAsia="Times New Roman" w:hAnsi="Arial" w:cs="Arial"/>
          <w:b/>
          <w:sz w:val="24"/>
          <w:szCs w:val="24"/>
        </w:rPr>
      </w:pPr>
      <w:r>
        <w:rPr>
          <w:rFonts w:ascii="Arial" w:eastAsia="Times New Roman" w:hAnsi="Arial" w:cs="Arial"/>
          <w:b/>
          <w:sz w:val="24"/>
          <w:szCs w:val="24"/>
        </w:rPr>
        <w:t>Glasgow City Council’s Local Transport Strategy</w:t>
      </w:r>
      <w:r>
        <w:rPr>
          <w:rFonts w:ascii="Arial" w:eastAsia="Times New Roman" w:hAnsi="Arial" w:cs="Arial"/>
          <w:b/>
          <w:sz w:val="24"/>
          <w:szCs w:val="24"/>
        </w:rPr>
        <w:t xml:space="preserve"> in relation to Parking</w:t>
      </w:r>
      <w:bookmarkStart w:id="0" w:name="_GoBack"/>
      <w:bookmarkEnd w:id="0"/>
    </w:p>
    <w:p w:rsidR="00DC7A96" w:rsidRDefault="00DC7A96" w:rsidP="00DC7A96">
      <w:pPr>
        <w:rPr>
          <w:rFonts w:ascii="Arial" w:eastAsia="Times New Roman" w:hAnsi="Arial" w:cs="Arial"/>
          <w:sz w:val="20"/>
          <w:szCs w:val="20"/>
        </w:rPr>
      </w:pPr>
    </w:p>
    <w:p w:rsidR="00DC7A96" w:rsidRDefault="00DC7A96" w:rsidP="00DC7A96">
      <w:pPr>
        <w:jc w:val="both"/>
        <w:rPr>
          <w:rFonts w:ascii="Arial" w:hAnsi="Arial" w:cs="Arial"/>
          <w:sz w:val="20"/>
          <w:szCs w:val="20"/>
        </w:rPr>
      </w:pPr>
      <w:r>
        <w:rPr>
          <w:rFonts w:ascii="Arial" w:hAnsi="Arial" w:cs="Arial"/>
          <w:sz w:val="20"/>
          <w:szCs w:val="20"/>
        </w:rPr>
        <w:t>Glasgow City Council’s Local Transport Strategy is designed to keep Glasgow’s roads moving and included within this the Council has two high level objectives which traffic management and parking controls relate to. These are:-</w:t>
      </w:r>
    </w:p>
    <w:p w:rsidR="00DC7A96" w:rsidRDefault="00DC7A96" w:rsidP="00DC7A96">
      <w:pPr>
        <w:jc w:val="both"/>
        <w:rPr>
          <w:rFonts w:ascii="Arial" w:hAnsi="Arial" w:cs="Arial"/>
          <w:sz w:val="20"/>
          <w:szCs w:val="20"/>
        </w:rPr>
      </w:pPr>
    </w:p>
    <w:p w:rsidR="00DC7A96" w:rsidRDefault="00DC7A96" w:rsidP="00DC7A96">
      <w:pPr>
        <w:numPr>
          <w:ilvl w:val="0"/>
          <w:numId w:val="2"/>
        </w:numPr>
        <w:ind w:left="383" w:hanging="383"/>
        <w:jc w:val="both"/>
        <w:rPr>
          <w:rFonts w:ascii="Arial" w:hAnsi="Arial" w:cs="Arial"/>
          <w:sz w:val="20"/>
          <w:szCs w:val="20"/>
        </w:rPr>
      </w:pPr>
      <w:r>
        <w:rPr>
          <w:rFonts w:ascii="Arial" w:hAnsi="Arial" w:cs="Arial"/>
          <w:sz w:val="20"/>
          <w:szCs w:val="20"/>
        </w:rPr>
        <w:t>To support the continuing physical, social, economic, cultural and environmental regeneration of the City by maintaining and promoting efficient and effective transportation services and infrastructure within Glasgow.</w:t>
      </w:r>
    </w:p>
    <w:p w:rsidR="00DC7A96" w:rsidRDefault="00DC7A96" w:rsidP="00DC7A96">
      <w:pPr>
        <w:jc w:val="both"/>
        <w:rPr>
          <w:rFonts w:ascii="Arial" w:hAnsi="Arial" w:cs="Arial"/>
          <w:sz w:val="20"/>
          <w:szCs w:val="20"/>
        </w:rPr>
      </w:pPr>
      <w:r>
        <w:rPr>
          <w:rFonts w:ascii="Arial" w:hAnsi="Arial" w:cs="Arial"/>
          <w:sz w:val="20"/>
          <w:szCs w:val="20"/>
        </w:rPr>
        <w:t>And</w:t>
      </w:r>
    </w:p>
    <w:p w:rsidR="00DC7A96" w:rsidRDefault="00DC7A96" w:rsidP="00DC7A96">
      <w:pPr>
        <w:numPr>
          <w:ilvl w:val="0"/>
          <w:numId w:val="2"/>
        </w:numPr>
        <w:ind w:left="383"/>
        <w:jc w:val="both"/>
        <w:rPr>
          <w:rFonts w:ascii="Arial" w:hAnsi="Arial" w:cs="Arial"/>
          <w:sz w:val="20"/>
          <w:szCs w:val="20"/>
        </w:rPr>
      </w:pPr>
      <w:r>
        <w:rPr>
          <w:rFonts w:ascii="Arial" w:hAnsi="Arial" w:cs="Arial"/>
          <w:sz w:val="20"/>
          <w:szCs w:val="20"/>
        </w:rPr>
        <w:t>To promote healthy and environmentally sustainable methods of transport that minimise harmful emissions and energy consumption including those that involve physical activity.</w:t>
      </w:r>
    </w:p>
    <w:p w:rsidR="00DC7A96" w:rsidRDefault="00DC7A96" w:rsidP="00DC7A96">
      <w:pPr>
        <w:jc w:val="both"/>
        <w:rPr>
          <w:rFonts w:ascii="Arial" w:hAnsi="Arial" w:cs="Arial"/>
          <w:sz w:val="20"/>
          <w:szCs w:val="20"/>
        </w:rPr>
      </w:pPr>
    </w:p>
    <w:p w:rsidR="00DC7A96" w:rsidRDefault="00DC7A96" w:rsidP="00DC7A96">
      <w:pPr>
        <w:jc w:val="both"/>
        <w:rPr>
          <w:rFonts w:ascii="Arial" w:hAnsi="Arial" w:cs="Arial"/>
          <w:sz w:val="20"/>
          <w:szCs w:val="20"/>
        </w:rPr>
      </w:pPr>
      <w:r>
        <w:rPr>
          <w:rFonts w:ascii="Arial" w:hAnsi="Arial" w:cs="Arial"/>
          <w:sz w:val="20"/>
          <w:szCs w:val="20"/>
        </w:rPr>
        <w:t>To achieve these objectives the Council has agreed the following transport policies which are relevant to parking, as follows:-</w:t>
      </w:r>
    </w:p>
    <w:p w:rsidR="00DC7A96" w:rsidRDefault="00DC7A96" w:rsidP="00DC7A96">
      <w:pPr>
        <w:jc w:val="both"/>
        <w:rPr>
          <w:rFonts w:ascii="Arial" w:hAnsi="Arial" w:cs="Arial"/>
          <w:sz w:val="20"/>
          <w:szCs w:val="20"/>
        </w:rPr>
      </w:pPr>
    </w:p>
    <w:p w:rsidR="00DC7A96" w:rsidRDefault="00DC7A96" w:rsidP="00DC7A96">
      <w:pPr>
        <w:numPr>
          <w:ilvl w:val="0"/>
          <w:numId w:val="2"/>
        </w:numPr>
        <w:ind w:left="383"/>
        <w:jc w:val="both"/>
        <w:rPr>
          <w:rFonts w:ascii="Arial" w:hAnsi="Arial" w:cs="Arial"/>
          <w:sz w:val="20"/>
          <w:szCs w:val="20"/>
        </w:rPr>
      </w:pPr>
      <w:r>
        <w:rPr>
          <w:rFonts w:ascii="Arial" w:hAnsi="Arial" w:cs="Arial"/>
          <w:sz w:val="20"/>
          <w:szCs w:val="20"/>
        </w:rPr>
        <w:t>Reduce the availability of long stay commuter parking to discourage journeys to work by private car.</w:t>
      </w:r>
    </w:p>
    <w:p w:rsidR="00DC7A96" w:rsidRDefault="00DC7A96" w:rsidP="00DC7A96">
      <w:pPr>
        <w:numPr>
          <w:ilvl w:val="0"/>
          <w:numId w:val="2"/>
        </w:numPr>
        <w:ind w:left="383"/>
        <w:jc w:val="both"/>
        <w:rPr>
          <w:rFonts w:ascii="Arial" w:hAnsi="Arial" w:cs="Arial"/>
          <w:sz w:val="20"/>
          <w:szCs w:val="20"/>
        </w:rPr>
      </w:pPr>
      <w:r>
        <w:rPr>
          <w:rFonts w:ascii="Arial" w:hAnsi="Arial" w:cs="Arial"/>
          <w:sz w:val="20"/>
          <w:szCs w:val="20"/>
        </w:rPr>
        <w:t>Provide priority access to on-road parking spaces for residents.</w:t>
      </w:r>
    </w:p>
    <w:p w:rsidR="00DC7A96" w:rsidRDefault="00DC7A96" w:rsidP="00DC7A96">
      <w:pPr>
        <w:numPr>
          <w:ilvl w:val="0"/>
          <w:numId w:val="2"/>
        </w:numPr>
        <w:ind w:left="383"/>
        <w:jc w:val="both"/>
        <w:rPr>
          <w:rFonts w:ascii="Arial" w:hAnsi="Arial" w:cs="Arial"/>
          <w:sz w:val="20"/>
          <w:szCs w:val="20"/>
        </w:rPr>
      </w:pPr>
      <w:r>
        <w:rPr>
          <w:rFonts w:ascii="Arial" w:hAnsi="Arial" w:cs="Arial"/>
          <w:sz w:val="20"/>
          <w:szCs w:val="20"/>
        </w:rPr>
        <w:t>Ensure provision of adequate short term parking for business, shopping and tourism.</w:t>
      </w:r>
    </w:p>
    <w:p w:rsidR="00DC7A96" w:rsidRDefault="00DC7A96" w:rsidP="00DC7A96">
      <w:pPr>
        <w:jc w:val="both"/>
        <w:rPr>
          <w:rFonts w:ascii="Arial" w:hAnsi="Arial" w:cs="Arial"/>
          <w:sz w:val="20"/>
          <w:szCs w:val="20"/>
        </w:rPr>
      </w:pPr>
    </w:p>
    <w:p w:rsidR="00DC7A96" w:rsidRDefault="00DC7A96" w:rsidP="00DC7A96">
      <w:pPr>
        <w:jc w:val="both"/>
        <w:rPr>
          <w:rFonts w:ascii="Arial" w:hAnsi="Arial" w:cs="Arial"/>
          <w:sz w:val="20"/>
          <w:szCs w:val="20"/>
        </w:rPr>
      </w:pPr>
      <w:r>
        <w:rPr>
          <w:rFonts w:ascii="Arial" w:hAnsi="Arial" w:cs="Arial"/>
          <w:sz w:val="20"/>
          <w:szCs w:val="20"/>
        </w:rPr>
        <w:t>The policies stated above can be achieved by:-</w:t>
      </w:r>
    </w:p>
    <w:p w:rsidR="00DC7A96" w:rsidRDefault="00DC7A96" w:rsidP="00DC7A96">
      <w:pPr>
        <w:jc w:val="both"/>
        <w:rPr>
          <w:rFonts w:ascii="Arial" w:hAnsi="Arial" w:cs="Arial"/>
          <w:sz w:val="20"/>
          <w:szCs w:val="20"/>
        </w:rPr>
      </w:pPr>
    </w:p>
    <w:p w:rsidR="00DC7A96" w:rsidRDefault="00DC7A96" w:rsidP="00DC7A96">
      <w:pPr>
        <w:numPr>
          <w:ilvl w:val="0"/>
          <w:numId w:val="3"/>
        </w:numPr>
        <w:ind w:left="383"/>
        <w:jc w:val="both"/>
        <w:rPr>
          <w:rFonts w:ascii="Arial" w:hAnsi="Arial" w:cs="Arial"/>
          <w:sz w:val="20"/>
          <w:szCs w:val="20"/>
        </w:rPr>
      </w:pPr>
      <w:r>
        <w:rPr>
          <w:rFonts w:ascii="Arial" w:hAnsi="Arial" w:cs="Arial"/>
          <w:sz w:val="20"/>
          <w:szCs w:val="20"/>
        </w:rPr>
        <w:t>Progressively extending on-road parking controls throughout the city.</w:t>
      </w:r>
    </w:p>
    <w:p w:rsidR="00DC7A96" w:rsidRDefault="00DC7A96" w:rsidP="00DC7A96">
      <w:pPr>
        <w:numPr>
          <w:ilvl w:val="0"/>
          <w:numId w:val="3"/>
        </w:numPr>
        <w:ind w:left="383"/>
        <w:jc w:val="both"/>
        <w:rPr>
          <w:rFonts w:ascii="Arial" w:hAnsi="Arial" w:cs="Arial"/>
          <w:sz w:val="20"/>
          <w:szCs w:val="20"/>
        </w:rPr>
      </w:pPr>
      <w:r>
        <w:rPr>
          <w:rFonts w:ascii="Arial" w:hAnsi="Arial" w:cs="Arial"/>
          <w:sz w:val="20"/>
          <w:szCs w:val="20"/>
        </w:rPr>
        <w:t>Charging for parking in all Council car parks and designated bays on-road.</w:t>
      </w:r>
    </w:p>
    <w:p w:rsidR="00DC7A96" w:rsidRDefault="00DC7A96" w:rsidP="00DC7A96">
      <w:pPr>
        <w:numPr>
          <w:ilvl w:val="0"/>
          <w:numId w:val="3"/>
        </w:numPr>
        <w:ind w:left="383"/>
        <w:jc w:val="both"/>
        <w:rPr>
          <w:rFonts w:ascii="Arial" w:hAnsi="Arial" w:cs="Arial"/>
          <w:sz w:val="20"/>
          <w:szCs w:val="20"/>
        </w:rPr>
      </w:pPr>
      <w:r>
        <w:rPr>
          <w:rFonts w:ascii="Arial" w:hAnsi="Arial" w:cs="Arial"/>
          <w:sz w:val="20"/>
          <w:szCs w:val="20"/>
        </w:rPr>
        <w:t>Setting parking charges to meet the costs of administrating and enforcing on-road parking controls.</w:t>
      </w:r>
    </w:p>
    <w:p w:rsidR="00B00E65" w:rsidRPr="00DC7A96" w:rsidRDefault="00B00E65" w:rsidP="00DC7A96"/>
    <w:sectPr w:rsidR="00B00E65" w:rsidRPr="00DC7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E5E"/>
    <w:multiLevelType w:val="hybridMultilevel"/>
    <w:tmpl w:val="8604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005284"/>
    <w:multiLevelType w:val="hybridMultilevel"/>
    <w:tmpl w:val="D70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E63C79"/>
    <w:multiLevelType w:val="hybridMultilevel"/>
    <w:tmpl w:val="6CD4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65"/>
    <w:rsid w:val="000E0461"/>
    <w:rsid w:val="009C54B6"/>
    <w:rsid w:val="00B00E65"/>
    <w:rsid w:val="00CE3DC0"/>
    <w:rsid w:val="00DC7A96"/>
    <w:rsid w:val="00F2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9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C0"/>
    <w:rPr>
      <w:rFonts w:ascii="Tahoma" w:hAnsi="Tahoma" w:cs="Tahoma"/>
      <w:sz w:val="16"/>
      <w:szCs w:val="16"/>
    </w:rPr>
  </w:style>
  <w:style w:type="character" w:customStyle="1" w:styleId="BalloonTextChar">
    <w:name w:val="Balloon Text Char"/>
    <w:basedOn w:val="DefaultParagraphFont"/>
    <w:link w:val="BalloonText"/>
    <w:uiPriority w:val="99"/>
    <w:semiHidden/>
    <w:rsid w:val="00CE3DC0"/>
    <w:rPr>
      <w:rFonts w:ascii="Tahoma" w:hAnsi="Tahoma" w:cs="Tahoma"/>
      <w:sz w:val="16"/>
      <w:szCs w:val="16"/>
    </w:rPr>
  </w:style>
  <w:style w:type="paragraph" w:styleId="ListParagraph">
    <w:name w:val="List Paragraph"/>
    <w:basedOn w:val="Normal"/>
    <w:uiPriority w:val="34"/>
    <w:qFormat/>
    <w:rsid w:val="00CE3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9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C0"/>
    <w:rPr>
      <w:rFonts w:ascii="Tahoma" w:hAnsi="Tahoma" w:cs="Tahoma"/>
      <w:sz w:val="16"/>
      <w:szCs w:val="16"/>
    </w:rPr>
  </w:style>
  <w:style w:type="character" w:customStyle="1" w:styleId="BalloonTextChar">
    <w:name w:val="Balloon Text Char"/>
    <w:basedOn w:val="DefaultParagraphFont"/>
    <w:link w:val="BalloonText"/>
    <w:uiPriority w:val="99"/>
    <w:semiHidden/>
    <w:rsid w:val="00CE3DC0"/>
    <w:rPr>
      <w:rFonts w:ascii="Tahoma" w:hAnsi="Tahoma" w:cs="Tahoma"/>
      <w:sz w:val="16"/>
      <w:szCs w:val="16"/>
    </w:rPr>
  </w:style>
  <w:style w:type="paragraph" w:styleId="ListParagraph">
    <w:name w:val="List Paragraph"/>
    <w:basedOn w:val="Normal"/>
    <w:uiPriority w:val="34"/>
    <w:qFormat/>
    <w:rsid w:val="00CE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Beglin, Andrew (LES)</dc:creator>
  <cp:lastModifiedBy>Beglin, Andrew (LES)</cp:lastModifiedBy>
  <cp:revision>2</cp:revision>
  <cp:lastPrinted>2017-04-03T08:35:00Z</cp:lastPrinted>
  <dcterms:created xsi:type="dcterms:W3CDTF">2017-05-09T10:49:00Z</dcterms:created>
  <dcterms:modified xsi:type="dcterms:W3CDTF">2017-05-09T10:49:00Z</dcterms:modified>
</cp:coreProperties>
</file>