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42B2" w14:textId="6B4C0E4B" w:rsidR="00F44C63" w:rsidRDefault="00F44C63" w:rsidP="00237C6D">
      <w:pPr>
        <w:jc w:val="both"/>
        <w:rPr>
          <w:rFonts w:ascii="Arial" w:hAnsi="Arial"/>
          <w:b/>
          <w:lang w:val="en-GB"/>
        </w:rPr>
      </w:pPr>
      <w:bookmarkStart w:id="0" w:name="_GoBack"/>
      <w:bookmarkEnd w:id="0"/>
      <w:r>
        <w:rPr>
          <w:rFonts w:ascii="Arial" w:hAnsi="Arial"/>
          <w:b/>
          <w:noProof/>
          <w:lang w:val="en-GB" w:eastAsia="en-GB"/>
        </w:rPr>
        <w:drawing>
          <wp:anchor distT="0" distB="0" distL="114300" distR="114300" simplePos="0" relativeHeight="251659264" behindDoc="1" locked="0" layoutInCell="1" allowOverlap="0" wp14:anchorId="0BF242CE" wp14:editId="0BF242CF">
            <wp:simplePos x="0" y="0"/>
            <wp:positionH relativeFrom="column">
              <wp:posOffset>0</wp:posOffset>
            </wp:positionH>
            <wp:positionV relativeFrom="line">
              <wp:posOffset>0</wp:posOffset>
            </wp:positionV>
            <wp:extent cx="597535" cy="1028700"/>
            <wp:effectExtent l="0" t="0" r="0" b="0"/>
            <wp:wrapThrough wrapText="largest">
              <wp:wrapPolygon edited="0">
                <wp:start x="0" y="0"/>
                <wp:lineTo x="0" y="21200"/>
                <wp:lineTo x="20659" y="21200"/>
                <wp:lineTo x="206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1028700"/>
                    </a:xfrm>
                    <a:prstGeom prst="rect">
                      <a:avLst/>
                    </a:prstGeom>
                    <a:noFill/>
                  </pic:spPr>
                </pic:pic>
              </a:graphicData>
            </a:graphic>
            <wp14:sizeRelH relativeFrom="page">
              <wp14:pctWidth>0</wp14:pctWidth>
            </wp14:sizeRelH>
            <wp14:sizeRelV relativeFrom="page">
              <wp14:pctHeight>0</wp14:pctHeight>
            </wp14:sizeRelV>
          </wp:anchor>
        </w:drawing>
      </w:r>
    </w:p>
    <w:p w14:paraId="7250C944" w14:textId="4E566DC0" w:rsidR="005039B5" w:rsidRPr="00847762" w:rsidRDefault="00557EDA" w:rsidP="00237C6D">
      <w:pPr>
        <w:jc w:val="both"/>
        <w:rPr>
          <w:rFonts w:ascii="Arial" w:hAnsi="Arial"/>
          <w:b/>
          <w:lang w:val="en-GB"/>
        </w:rPr>
      </w:pPr>
      <w:r>
        <w:rPr>
          <w:rFonts w:ascii="Arial" w:hAnsi="Arial"/>
          <w:b/>
          <w:lang w:val="en-GB"/>
        </w:rPr>
        <w:t>The Glasgow City Council</w:t>
      </w:r>
    </w:p>
    <w:p w14:paraId="0BF242B3" w14:textId="4528A062" w:rsidR="000A4EE1" w:rsidRDefault="000A4EE1" w:rsidP="00237C6D">
      <w:pPr>
        <w:jc w:val="both"/>
        <w:rPr>
          <w:rFonts w:ascii="Arial" w:hAnsi="Arial"/>
          <w:b/>
          <w:lang w:val="en-GB"/>
        </w:rPr>
      </w:pPr>
      <w:r w:rsidRPr="000A4EE1">
        <w:rPr>
          <w:rFonts w:ascii="Arial" w:hAnsi="Arial"/>
          <w:b/>
          <w:lang w:val="en-GB"/>
        </w:rPr>
        <w:t>(</w:t>
      </w:r>
      <w:proofErr w:type="spellStart"/>
      <w:r w:rsidR="00AD40E7">
        <w:rPr>
          <w:rFonts w:ascii="Arial" w:hAnsi="Arial"/>
          <w:b/>
          <w:lang w:val="en-GB"/>
        </w:rPr>
        <w:t>Kelvingrove</w:t>
      </w:r>
      <w:proofErr w:type="spellEnd"/>
      <w:r w:rsidRPr="000A4EE1">
        <w:rPr>
          <w:rFonts w:ascii="Arial" w:hAnsi="Arial"/>
          <w:b/>
          <w:lang w:val="en-GB"/>
        </w:rPr>
        <w:t xml:space="preserve">) </w:t>
      </w:r>
    </w:p>
    <w:p w14:paraId="0BF242B4" w14:textId="53C96D8A" w:rsidR="00F44C63" w:rsidRPr="000A4EE1" w:rsidRDefault="000A4EE1" w:rsidP="00237C6D">
      <w:pPr>
        <w:jc w:val="both"/>
        <w:rPr>
          <w:rFonts w:ascii="Arial" w:hAnsi="Arial"/>
          <w:b/>
          <w:lang w:val="en-GB"/>
        </w:rPr>
      </w:pPr>
      <w:r w:rsidRPr="000A4EE1">
        <w:rPr>
          <w:rFonts w:ascii="Arial" w:hAnsi="Arial"/>
          <w:b/>
          <w:lang w:val="en-GB"/>
        </w:rPr>
        <w:t>(</w:t>
      </w:r>
      <w:r w:rsidR="00AD40E7">
        <w:rPr>
          <w:rFonts w:ascii="Arial" w:hAnsi="Arial"/>
          <w:b/>
          <w:lang w:val="en-GB"/>
        </w:rPr>
        <w:t>Traffic Management and Parking Controls</w:t>
      </w:r>
      <w:r w:rsidRPr="000A4EE1">
        <w:rPr>
          <w:rFonts w:ascii="Arial" w:hAnsi="Arial"/>
          <w:b/>
          <w:lang w:val="en-GB"/>
        </w:rPr>
        <w:t>) Order 201_</w:t>
      </w:r>
    </w:p>
    <w:p w14:paraId="0BF242B5" w14:textId="77777777" w:rsidR="00F44C63" w:rsidRDefault="00F44C63" w:rsidP="00237C6D">
      <w:pPr>
        <w:jc w:val="both"/>
        <w:rPr>
          <w:rFonts w:ascii="Arial" w:hAnsi="Arial"/>
          <w:b/>
          <w:lang w:val="en-GB"/>
        </w:rPr>
      </w:pPr>
    </w:p>
    <w:p w14:paraId="3E55B0A3" w14:textId="77777777" w:rsidR="005039B5" w:rsidRDefault="005039B5" w:rsidP="00237C6D">
      <w:pPr>
        <w:jc w:val="both"/>
        <w:rPr>
          <w:rFonts w:ascii="Arial" w:hAnsi="Arial"/>
          <w:b/>
          <w:lang w:val="en-GB"/>
        </w:rPr>
      </w:pPr>
    </w:p>
    <w:p w14:paraId="0BF242B6" w14:textId="77777777" w:rsidR="00F44C63" w:rsidRPr="00847762" w:rsidRDefault="00F44C63" w:rsidP="00EA4933">
      <w:pPr>
        <w:jc w:val="center"/>
        <w:rPr>
          <w:rFonts w:ascii="Arial" w:hAnsi="Arial"/>
          <w:b/>
          <w:lang w:val="en-GB"/>
        </w:rPr>
      </w:pPr>
      <w:r>
        <w:rPr>
          <w:rFonts w:ascii="Arial" w:hAnsi="Arial"/>
          <w:b/>
          <w:lang w:val="en-GB"/>
        </w:rPr>
        <w:t>Report</w:t>
      </w:r>
    </w:p>
    <w:p w14:paraId="0BF242B7" w14:textId="77777777" w:rsidR="00F44C63" w:rsidRPr="00847762" w:rsidRDefault="00F44C63" w:rsidP="00237C6D">
      <w:pPr>
        <w:jc w:val="both"/>
        <w:rPr>
          <w:rFonts w:ascii="Arial" w:hAnsi="Arial"/>
          <w:lang w:val="en-GB"/>
        </w:rPr>
      </w:pPr>
    </w:p>
    <w:p w14:paraId="7577C91A" w14:textId="2A483CBD" w:rsidR="00AD40E7" w:rsidRPr="00AD40E7" w:rsidRDefault="00AD40E7" w:rsidP="00AD40E7">
      <w:pPr>
        <w:tabs>
          <w:tab w:val="left" w:pos="6062"/>
          <w:tab w:val="left" w:pos="11164"/>
          <w:tab w:val="left" w:pos="15276"/>
        </w:tabs>
        <w:jc w:val="both"/>
        <w:rPr>
          <w:rFonts w:ascii="Arial" w:hAnsi="Arial" w:cs="Arial"/>
          <w:sz w:val="20"/>
          <w:szCs w:val="20"/>
          <w:lang w:val="en-GB"/>
        </w:rPr>
      </w:pPr>
      <w:r w:rsidRPr="00AD40E7">
        <w:rPr>
          <w:rFonts w:ascii="Arial" w:hAnsi="Arial" w:cs="Arial"/>
          <w:sz w:val="20"/>
          <w:szCs w:val="20"/>
        </w:rPr>
        <w:t>Glasgow City Council’s policy is to dissuade commuter parking and encourage more sustainable methods of transport. In view of this, parking controls were established in this area in 2005.</w:t>
      </w:r>
    </w:p>
    <w:p w14:paraId="0F6AD8BE" w14:textId="77777777" w:rsidR="00AD40E7" w:rsidRPr="00AD40E7" w:rsidRDefault="00AD40E7" w:rsidP="00AD40E7">
      <w:pPr>
        <w:jc w:val="both"/>
        <w:rPr>
          <w:rFonts w:ascii="Arial" w:hAnsi="Arial" w:cs="Arial"/>
          <w:sz w:val="20"/>
          <w:szCs w:val="20"/>
        </w:rPr>
      </w:pPr>
    </w:p>
    <w:p w14:paraId="1109B2E3" w14:textId="77777777" w:rsidR="00AD40E7" w:rsidRPr="00AD40E7" w:rsidRDefault="00AD40E7" w:rsidP="00AD40E7">
      <w:pPr>
        <w:jc w:val="both"/>
        <w:rPr>
          <w:rFonts w:ascii="Arial" w:hAnsi="Arial" w:cs="Arial"/>
          <w:sz w:val="20"/>
          <w:szCs w:val="20"/>
        </w:rPr>
      </w:pPr>
      <w:r w:rsidRPr="00AD40E7">
        <w:rPr>
          <w:rFonts w:ascii="Arial" w:hAnsi="Arial" w:cs="Arial"/>
          <w:sz w:val="20"/>
          <w:szCs w:val="20"/>
        </w:rPr>
        <w:t xml:space="preserve">However, due to the close proximity of the Scottish Events Campus and the opening of the Hydro, the parking availability on evenings and weekends has reduced. Therefore, it has been agreed to propose an enhancement to the existing parking controls. </w:t>
      </w:r>
    </w:p>
    <w:p w14:paraId="6A017116" w14:textId="77777777" w:rsidR="00AD40E7" w:rsidRDefault="00AD40E7" w:rsidP="00D075E8">
      <w:pPr>
        <w:tabs>
          <w:tab w:val="left" w:pos="6062"/>
          <w:tab w:val="left" w:pos="11164"/>
          <w:tab w:val="left" w:pos="15276"/>
        </w:tabs>
        <w:jc w:val="both"/>
        <w:rPr>
          <w:rFonts w:ascii="Arial" w:hAnsi="Arial"/>
          <w:sz w:val="20"/>
          <w:szCs w:val="20"/>
          <w:lang w:val="en-GB"/>
        </w:rPr>
      </w:pPr>
    </w:p>
    <w:p w14:paraId="51F1BDE4" w14:textId="77777777" w:rsidR="008168E4" w:rsidRDefault="008168E4" w:rsidP="00D075E8">
      <w:pPr>
        <w:tabs>
          <w:tab w:val="left" w:pos="6062"/>
          <w:tab w:val="left" w:pos="11164"/>
          <w:tab w:val="left" w:pos="15276"/>
        </w:tabs>
        <w:jc w:val="both"/>
        <w:rPr>
          <w:rFonts w:ascii="Arial" w:hAnsi="Arial"/>
          <w:sz w:val="20"/>
          <w:szCs w:val="20"/>
          <w:lang w:val="en-GB"/>
        </w:rPr>
      </w:pPr>
    </w:p>
    <w:p w14:paraId="1CEA5320" w14:textId="37EDAE5F" w:rsidR="00AD40E7" w:rsidRPr="00AD40E7" w:rsidRDefault="00AD40E7" w:rsidP="00AD40E7">
      <w:pPr>
        <w:jc w:val="both"/>
        <w:rPr>
          <w:rFonts w:ascii="Arial" w:hAnsi="Arial" w:cs="Arial"/>
          <w:sz w:val="20"/>
          <w:szCs w:val="20"/>
        </w:rPr>
      </w:pPr>
      <w:r w:rsidRPr="00AD40E7">
        <w:rPr>
          <w:rFonts w:ascii="Arial" w:hAnsi="Arial" w:cs="Arial"/>
          <w:sz w:val="20"/>
          <w:szCs w:val="20"/>
        </w:rPr>
        <w:t>In summary the main changes to the existing restrictions are:-</w:t>
      </w:r>
    </w:p>
    <w:p w14:paraId="6483B203" w14:textId="77777777" w:rsidR="00AD40E7" w:rsidRPr="00AD40E7" w:rsidRDefault="00AD40E7" w:rsidP="00AD40E7">
      <w:pPr>
        <w:jc w:val="both"/>
        <w:rPr>
          <w:rFonts w:ascii="Arial" w:hAnsi="Arial" w:cs="Arial"/>
          <w:sz w:val="20"/>
          <w:szCs w:val="20"/>
        </w:rPr>
      </w:pPr>
    </w:p>
    <w:p w14:paraId="2B51108E" w14:textId="1E9F820C" w:rsidR="00AD40E7" w:rsidRPr="00AD40E7" w:rsidRDefault="00AD40E7" w:rsidP="00AD40E7">
      <w:pPr>
        <w:numPr>
          <w:ilvl w:val="0"/>
          <w:numId w:val="42"/>
        </w:numPr>
        <w:jc w:val="both"/>
        <w:rPr>
          <w:rFonts w:ascii="Arial" w:hAnsi="Arial" w:cs="Arial"/>
          <w:sz w:val="20"/>
          <w:szCs w:val="20"/>
        </w:rPr>
      </w:pPr>
      <w:r w:rsidRPr="00AD40E7">
        <w:rPr>
          <w:rFonts w:ascii="Arial" w:hAnsi="Arial" w:cs="Arial"/>
          <w:sz w:val="20"/>
          <w:szCs w:val="20"/>
        </w:rPr>
        <w:t>The extension of the chargeable hours to 8am – midnight, Monday to Sunday</w:t>
      </w:r>
      <w:r w:rsidR="009D2F42">
        <w:rPr>
          <w:rFonts w:ascii="Arial" w:hAnsi="Arial" w:cs="Arial"/>
          <w:sz w:val="20"/>
          <w:szCs w:val="20"/>
        </w:rPr>
        <w:t xml:space="preserve"> to encourage the use of more sustainable modes of transport when visiting the area in the evening and at weekends.</w:t>
      </w:r>
    </w:p>
    <w:p w14:paraId="5FF4EDE7" w14:textId="7643D9E1" w:rsidR="00AD40E7" w:rsidRPr="00AD40E7" w:rsidRDefault="00AD40E7" w:rsidP="00AD40E7">
      <w:pPr>
        <w:numPr>
          <w:ilvl w:val="0"/>
          <w:numId w:val="42"/>
        </w:numPr>
        <w:jc w:val="both"/>
        <w:rPr>
          <w:rFonts w:ascii="Arial" w:hAnsi="Arial" w:cs="Arial"/>
          <w:sz w:val="20"/>
          <w:szCs w:val="20"/>
        </w:rPr>
      </w:pPr>
      <w:r w:rsidRPr="00AD40E7">
        <w:rPr>
          <w:rFonts w:ascii="Arial" w:hAnsi="Arial" w:cs="Arial"/>
          <w:sz w:val="20"/>
          <w:szCs w:val="20"/>
        </w:rPr>
        <w:t xml:space="preserve">The reduction of </w:t>
      </w:r>
      <w:r w:rsidR="00B512B8" w:rsidRPr="00AD40E7">
        <w:rPr>
          <w:rFonts w:ascii="Arial" w:hAnsi="Arial" w:cs="Arial"/>
          <w:sz w:val="20"/>
          <w:szCs w:val="20"/>
        </w:rPr>
        <w:t>the maximum</w:t>
      </w:r>
      <w:r w:rsidRPr="00AD40E7">
        <w:rPr>
          <w:rFonts w:ascii="Arial" w:hAnsi="Arial" w:cs="Arial"/>
          <w:sz w:val="20"/>
          <w:szCs w:val="20"/>
        </w:rPr>
        <w:t xml:space="preserve"> stay time to 2 hours</w:t>
      </w:r>
      <w:r w:rsidR="009D2F42">
        <w:rPr>
          <w:rFonts w:ascii="Arial" w:hAnsi="Arial" w:cs="Arial"/>
          <w:sz w:val="20"/>
          <w:szCs w:val="20"/>
        </w:rPr>
        <w:t xml:space="preserve"> to try and increase the availability of parking for residents by encouraging a greater turnover in visitor parking.</w:t>
      </w:r>
    </w:p>
    <w:p w14:paraId="52579A59" w14:textId="0A0CCD18" w:rsidR="00AD40E7" w:rsidRPr="00AD40E7" w:rsidRDefault="00AD40E7" w:rsidP="00AD40E7">
      <w:pPr>
        <w:numPr>
          <w:ilvl w:val="0"/>
          <w:numId w:val="42"/>
        </w:numPr>
        <w:jc w:val="both"/>
        <w:rPr>
          <w:rFonts w:ascii="Arial" w:hAnsi="Arial" w:cs="Arial"/>
          <w:sz w:val="20"/>
          <w:szCs w:val="20"/>
        </w:rPr>
      </w:pPr>
      <w:r w:rsidRPr="00AD40E7">
        <w:rPr>
          <w:rFonts w:ascii="Arial" w:hAnsi="Arial" w:cs="Arial"/>
          <w:sz w:val="20"/>
          <w:szCs w:val="20"/>
        </w:rPr>
        <w:t xml:space="preserve">The introduction of a </w:t>
      </w:r>
      <w:r w:rsidR="009D2F42">
        <w:rPr>
          <w:rFonts w:ascii="Arial" w:hAnsi="Arial" w:cs="Arial"/>
          <w:sz w:val="20"/>
          <w:szCs w:val="20"/>
        </w:rPr>
        <w:t>‘</w:t>
      </w:r>
      <w:r w:rsidRPr="00AD40E7">
        <w:rPr>
          <w:rFonts w:ascii="Arial" w:hAnsi="Arial" w:cs="Arial"/>
          <w:sz w:val="20"/>
          <w:szCs w:val="20"/>
        </w:rPr>
        <w:t>no waiting and no loading / unloading at any time</w:t>
      </w:r>
      <w:r w:rsidR="009D2F42">
        <w:rPr>
          <w:rFonts w:ascii="Arial" w:hAnsi="Arial" w:cs="Arial"/>
          <w:sz w:val="20"/>
          <w:szCs w:val="20"/>
        </w:rPr>
        <w:t>’ restriction at locations where it is currently ‘no waiting at any time’.</w:t>
      </w:r>
      <w:r w:rsidRPr="00AD40E7">
        <w:rPr>
          <w:rFonts w:ascii="Arial" w:hAnsi="Arial" w:cs="Arial"/>
          <w:sz w:val="20"/>
          <w:szCs w:val="20"/>
        </w:rPr>
        <w:t xml:space="preserve"> </w:t>
      </w:r>
      <w:r w:rsidR="009D2F42">
        <w:rPr>
          <w:rFonts w:ascii="Arial" w:hAnsi="Arial" w:cs="Arial"/>
          <w:sz w:val="20"/>
          <w:szCs w:val="20"/>
        </w:rPr>
        <w:t>T</w:t>
      </w:r>
      <w:r w:rsidRPr="00AD40E7">
        <w:rPr>
          <w:rFonts w:ascii="Arial" w:hAnsi="Arial" w:cs="Arial"/>
          <w:sz w:val="20"/>
          <w:szCs w:val="20"/>
        </w:rPr>
        <w:t xml:space="preserve">his will allow for </w:t>
      </w:r>
      <w:r w:rsidR="009D2F42">
        <w:rPr>
          <w:rFonts w:ascii="Arial" w:hAnsi="Arial" w:cs="Arial"/>
          <w:sz w:val="20"/>
          <w:szCs w:val="20"/>
        </w:rPr>
        <w:t>more efficient</w:t>
      </w:r>
      <w:r w:rsidRPr="00AD40E7">
        <w:rPr>
          <w:rFonts w:ascii="Arial" w:hAnsi="Arial" w:cs="Arial"/>
          <w:sz w:val="20"/>
          <w:szCs w:val="20"/>
        </w:rPr>
        <w:t xml:space="preserve"> enforcement.</w:t>
      </w:r>
    </w:p>
    <w:p w14:paraId="05C92399" w14:textId="224E13CA" w:rsidR="00AD40E7" w:rsidRPr="00AD40E7" w:rsidRDefault="00AD40E7" w:rsidP="00AD40E7">
      <w:pPr>
        <w:numPr>
          <w:ilvl w:val="0"/>
          <w:numId w:val="42"/>
        </w:numPr>
        <w:jc w:val="both"/>
        <w:rPr>
          <w:rFonts w:ascii="Arial" w:hAnsi="Arial" w:cs="Arial"/>
          <w:sz w:val="20"/>
          <w:szCs w:val="20"/>
        </w:rPr>
      </w:pPr>
      <w:r w:rsidRPr="00AD40E7">
        <w:rPr>
          <w:rFonts w:ascii="Arial" w:hAnsi="Arial" w:cs="Arial"/>
          <w:sz w:val="20"/>
          <w:szCs w:val="20"/>
        </w:rPr>
        <w:t>Changing the Goods Vehicle Loading Only places to Loading Only places</w:t>
      </w:r>
      <w:r w:rsidR="009D2F42">
        <w:rPr>
          <w:rFonts w:ascii="Arial" w:hAnsi="Arial" w:cs="Arial"/>
          <w:sz w:val="20"/>
          <w:szCs w:val="20"/>
        </w:rPr>
        <w:t xml:space="preserve"> to</w:t>
      </w:r>
      <w:r w:rsidRPr="00AD40E7">
        <w:rPr>
          <w:rFonts w:ascii="Arial" w:hAnsi="Arial" w:cs="Arial"/>
          <w:sz w:val="20"/>
          <w:szCs w:val="20"/>
        </w:rPr>
        <w:t xml:space="preserve"> allow for loading and unloading to take place by any class of vehicle.</w:t>
      </w:r>
    </w:p>
    <w:p w14:paraId="10676134" w14:textId="77777777" w:rsidR="00AD40E7" w:rsidRPr="00AD40E7" w:rsidRDefault="00AD40E7" w:rsidP="00AD40E7">
      <w:pPr>
        <w:numPr>
          <w:ilvl w:val="0"/>
          <w:numId w:val="42"/>
        </w:numPr>
        <w:jc w:val="both"/>
        <w:rPr>
          <w:rFonts w:ascii="Arial" w:hAnsi="Arial" w:cs="Arial"/>
          <w:sz w:val="20"/>
          <w:szCs w:val="20"/>
        </w:rPr>
      </w:pPr>
      <w:r w:rsidRPr="00AD40E7">
        <w:rPr>
          <w:rFonts w:ascii="Arial" w:hAnsi="Arial" w:cs="Arial"/>
          <w:sz w:val="20"/>
          <w:szCs w:val="20"/>
        </w:rPr>
        <w:t>Removing the Goods Vehicle Loading Only place on Minerva Way to create an additional 4No. shared use parking places.</w:t>
      </w:r>
    </w:p>
    <w:p w14:paraId="34B384BC" w14:textId="61F93C61" w:rsidR="00D075E8" w:rsidRDefault="00D075E8" w:rsidP="00AD40E7">
      <w:pPr>
        <w:tabs>
          <w:tab w:val="left" w:pos="6062"/>
          <w:tab w:val="left" w:pos="11164"/>
          <w:tab w:val="left" w:pos="15276"/>
        </w:tabs>
        <w:jc w:val="both"/>
        <w:rPr>
          <w:rFonts w:ascii="Arial" w:hAnsi="Arial"/>
          <w:sz w:val="20"/>
          <w:szCs w:val="20"/>
        </w:rPr>
      </w:pPr>
    </w:p>
    <w:p w14:paraId="420EAC2C" w14:textId="77777777" w:rsidR="008168E4" w:rsidRDefault="008168E4" w:rsidP="00AD40E7">
      <w:pPr>
        <w:tabs>
          <w:tab w:val="left" w:pos="6062"/>
          <w:tab w:val="left" w:pos="11164"/>
          <w:tab w:val="left" w:pos="15276"/>
        </w:tabs>
        <w:jc w:val="both"/>
        <w:rPr>
          <w:rFonts w:ascii="Arial" w:hAnsi="Arial"/>
          <w:sz w:val="20"/>
          <w:szCs w:val="20"/>
        </w:rPr>
      </w:pPr>
    </w:p>
    <w:p w14:paraId="4DD77D79" w14:textId="77777777" w:rsidR="0032585B" w:rsidRDefault="0032585B" w:rsidP="0032585B">
      <w:pPr>
        <w:jc w:val="both"/>
        <w:rPr>
          <w:rFonts w:ascii="Arial" w:hAnsi="Arial"/>
          <w:sz w:val="20"/>
          <w:szCs w:val="20"/>
          <w:lang w:val="en-GB"/>
        </w:rPr>
      </w:pPr>
      <w:r w:rsidRPr="00770CF0">
        <w:rPr>
          <w:rFonts w:ascii="Arial" w:hAnsi="Arial"/>
          <w:sz w:val="20"/>
          <w:szCs w:val="20"/>
          <w:lang w:val="en-GB"/>
        </w:rPr>
        <w:t>Each element of the proposals is detailed below:-</w:t>
      </w:r>
    </w:p>
    <w:p w14:paraId="4A405AF4" w14:textId="77777777" w:rsidR="00B2751C" w:rsidRDefault="00B2751C" w:rsidP="0032585B">
      <w:pPr>
        <w:jc w:val="both"/>
        <w:rPr>
          <w:rFonts w:ascii="Arial" w:hAnsi="Arial"/>
          <w:sz w:val="20"/>
          <w:szCs w:val="20"/>
          <w:lang w:val="en-GB"/>
        </w:rPr>
      </w:pPr>
    </w:p>
    <w:p w14:paraId="779B8213" w14:textId="77777777" w:rsidR="008168E4" w:rsidRDefault="008168E4" w:rsidP="0032585B">
      <w:pPr>
        <w:jc w:val="both"/>
        <w:rPr>
          <w:rFonts w:ascii="Arial" w:hAnsi="Arial"/>
          <w:sz w:val="20"/>
          <w:szCs w:val="20"/>
          <w:lang w:val="en-GB"/>
        </w:rPr>
      </w:pPr>
    </w:p>
    <w:p w14:paraId="21EE14B0" w14:textId="1EF9B3D2" w:rsidR="00B2751C" w:rsidRPr="00461C08" w:rsidRDefault="00B2751C" w:rsidP="00461C08">
      <w:pPr>
        <w:jc w:val="both"/>
        <w:rPr>
          <w:rFonts w:ascii="Arial" w:hAnsi="Arial"/>
          <w:sz w:val="20"/>
          <w:szCs w:val="20"/>
        </w:rPr>
      </w:pPr>
      <w:r w:rsidRPr="00461C08">
        <w:rPr>
          <w:rFonts w:ascii="Arial" w:hAnsi="Arial"/>
          <w:sz w:val="20"/>
          <w:szCs w:val="20"/>
        </w:rPr>
        <w:t xml:space="preserve">A </w:t>
      </w:r>
      <w:r w:rsidRPr="00461C08">
        <w:rPr>
          <w:rFonts w:ascii="Arial" w:hAnsi="Arial"/>
          <w:b/>
          <w:sz w:val="20"/>
          <w:szCs w:val="20"/>
        </w:rPr>
        <w:t>Controlled Parking Zone (CPZ)</w:t>
      </w:r>
      <w:r w:rsidRPr="00461C08">
        <w:rPr>
          <w:rFonts w:ascii="Arial" w:hAnsi="Arial"/>
          <w:sz w:val="20"/>
          <w:szCs w:val="20"/>
        </w:rPr>
        <w:t xml:space="preserve"> on all roads apart from St Vincent Crescent Lane</w:t>
      </w:r>
    </w:p>
    <w:p w14:paraId="459C79CE" w14:textId="77777777" w:rsidR="00B2751C" w:rsidRDefault="00B2751C" w:rsidP="0032585B">
      <w:pPr>
        <w:jc w:val="both"/>
        <w:rPr>
          <w:rFonts w:ascii="Arial" w:hAnsi="Arial"/>
          <w:sz w:val="20"/>
          <w:szCs w:val="20"/>
          <w:lang w:val="en-GB"/>
        </w:rPr>
      </w:pPr>
    </w:p>
    <w:p w14:paraId="23DA0B50" w14:textId="77777777" w:rsidR="008168E4" w:rsidRDefault="00B2751C" w:rsidP="008168E4">
      <w:pPr>
        <w:ind w:firstLine="720"/>
        <w:jc w:val="both"/>
        <w:rPr>
          <w:rFonts w:ascii="Arial" w:hAnsi="Arial"/>
          <w:sz w:val="20"/>
          <w:szCs w:val="20"/>
          <w:lang w:val="en-GB"/>
        </w:rPr>
      </w:pPr>
      <w:r>
        <w:rPr>
          <w:rFonts w:ascii="Arial" w:hAnsi="Arial"/>
          <w:sz w:val="20"/>
          <w:szCs w:val="20"/>
          <w:lang w:val="en-GB"/>
        </w:rPr>
        <w:t xml:space="preserve">A CPZ will use conventional lining and signing to show the restrictions in place. </w:t>
      </w:r>
    </w:p>
    <w:p w14:paraId="77B55750" w14:textId="77777777" w:rsidR="008168E4" w:rsidRDefault="008168E4" w:rsidP="0032585B">
      <w:pPr>
        <w:jc w:val="both"/>
        <w:rPr>
          <w:rFonts w:ascii="Arial" w:hAnsi="Arial"/>
          <w:sz w:val="20"/>
          <w:szCs w:val="20"/>
          <w:lang w:val="en-GB"/>
        </w:rPr>
      </w:pPr>
    </w:p>
    <w:p w14:paraId="6C744CEA" w14:textId="7EF0D200" w:rsidR="00B2751C" w:rsidRPr="00770CF0" w:rsidRDefault="00B2751C" w:rsidP="008168E4">
      <w:pPr>
        <w:ind w:left="720"/>
        <w:jc w:val="both"/>
        <w:rPr>
          <w:rFonts w:ascii="Arial" w:hAnsi="Arial"/>
          <w:sz w:val="20"/>
          <w:szCs w:val="20"/>
          <w:lang w:val="en-GB"/>
        </w:rPr>
      </w:pPr>
      <w:r>
        <w:rPr>
          <w:rFonts w:ascii="Arial" w:hAnsi="Arial"/>
          <w:sz w:val="20"/>
          <w:szCs w:val="20"/>
          <w:lang w:val="en-GB"/>
        </w:rPr>
        <w:t>This currently exists and will remain unchanged as part of these proposals, however new entry and exit signage will be introduced to ensure greater understanding of the restrictions in place by visitors to the area.</w:t>
      </w:r>
    </w:p>
    <w:p w14:paraId="5EF55CED" w14:textId="77777777" w:rsidR="0032585B" w:rsidRDefault="0032585B" w:rsidP="0032585B">
      <w:pPr>
        <w:jc w:val="both"/>
        <w:rPr>
          <w:rFonts w:ascii="Arial" w:hAnsi="Arial"/>
          <w:b/>
          <w:sz w:val="20"/>
          <w:szCs w:val="20"/>
          <w:lang w:val="en-GB"/>
        </w:rPr>
      </w:pPr>
    </w:p>
    <w:p w14:paraId="02E38816" w14:textId="77777777" w:rsidR="008168E4" w:rsidRDefault="008168E4" w:rsidP="0032585B">
      <w:pPr>
        <w:jc w:val="both"/>
        <w:rPr>
          <w:rFonts w:ascii="Arial" w:hAnsi="Arial"/>
          <w:b/>
          <w:sz w:val="20"/>
          <w:szCs w:val="20"/>
          <w:lang w:val="en-GB"/>
        </w:rPr>
      </w:pPr>
    </w:p>
    <w:p w14:paraId="05FAE55D" w14:textId="4E36F162" w:rsidR="0032585B" w:rsidRPr="00461C08" w:rsidRDefault="00B2751C" w:rsidP="00461C08">
      <w:pPr>
        <w:jc w:val="both"/>
        <w:rPr>
          <w:rFonts w:ascii="Arial" w:hAnsi="Arial"/>
          <w:sz w:val="20"/>
          <w:szCs w:val="20"/>
        </w:rPr>
      </w:pPr>
      <w:r w:rsidRPr="00461C08">
        <w:rPr>
          <w:rFonts w:ascii="Arial" w:hAnsi="Arial"/>
          <w:sz w:val="20"/>
          <w:szCs w:val="20"/>
        </w:rPr>
        <w:t>A</w:t>
      </w:r>
      <w:r w:rsidRPr="00461C08">
        <w:rPr>
          <w:rFonts w:ascii="Arial" w:hAnsi="Arial"/>
          <w:b/>
          <w:sz w:val="20"/>
          <w:szCs w:val="20"/>
        </w:rPr>
        <w:t xml:space="preserve"> </w:t>
      </w:r>
      <w:r w:rsidR="0032585B" w:rsidRPr="00461C08">
        <w:rPr>
          <w:rFonts w:ascii="Arial" w:hAnsi="Arial"/>
          <w:b/>
          <w:sz w:val="20"/>
          <w:szCs w:val="20"/>
        </w:rPr>
        <w:t>Restricted Parking Zone (RPZ)</w:t>
      </w:r>
      <w:r w:rsidRPr="00461C08">
        <w:rPr>
          <w:rFonts w:ascii="Arial" w:hAnsi="Arial"/>
          <w:b/>
          <w:sz w:val="20"/>
          <w:szCs w:val="20"/>
        </w:rPr>
        <w:t xml:space="preserve"> </w:t>
      </w:r>
      <w:r w:rsidRPr="00461C08">
        <w:rPr>
          <w:rFonts w:ascii="Arial" w:hAnsi="Arial"/>
          <w:sz w:val="20"/>
          <w:szCs w:val="20"/>
        </w:rPr>
        <w:t>on St Vincent Lane due to poor road surface condition</w:t>
      </w:r>
    </w:p>
    <w:p w14:paraId="053DDE88" w14:textId="77777777" w:rsidR="0032585B" w:rsidRPr="005039B5" w:rsidRDefault="0032585B" w:rsidP="0032585B">
      <w:pPr>
        <w:jc w:val="both"/>
        <w:rPr>
          <w:rFonts w:ascii="Arial" w:hAnsi="Arial"/>
          <w:sz w:val="20"/>
          <w:szCs w:val="20"/>
          <w:u w:val="single"/>
          <w:lang w:val="en-GB"/>
        </w:rPr>
      </w:pPr>
    </w:p>
    <w:p w14:paraId="02FDFD32" w14:textId="7F43275E" w:rsidR="008168E4" w:rsidRDefault="0032585B" w:rsidP="008168E4">
      <w:pPr>
        <w:ind w:left="720"/>
        <w:jc w:val="both"/>
        <w:rPr>
          <w:rFonts w:ascii="Arial" w:hAnsi="Arial"/>
          <w:sz w:val="20"/>
          <w:szCs w:val="20"/>
          <w:lang w:val="en-GB"/>
        </w:rPr>
      </w:pPr>
      <w:r w:rsidRPr="005039B5">
        <w:rPr>
          <w:rFonts w:ascii="Arial" w:hAnsi="Arial"/>
          <w:sz w:val="20"/>
          <w:szCs w:val="20"/>
          <w:lang w:val="en-GB"/>
        </w:rPr>
        <w:t>A</w:t>
      </w:r>
      <w:r w:rsidR="00B2751C">
        <w:rPr>
          <w:rFonts w:ascii="Arial" w:hAnsi="Arial"/>
          <w:sz w:val="20"/>
          <w:szCs w:val="20"/>
          <w:lang w:val="en-GB"/>
        </w:rPr>
        <w:t>n RPZ</w:t>
      </w:r>
      <w:r>
        <w:rPr>
          <w:rFonts w:ascii="Arial" w:hAnsi="Arial"/>
          <w:sz w:val="20"/>
          <w:szCs w:val="20"/>
          <w:lang w:val="en-GB"/>
        </w:rPr>
        <w:t xml:space="preserve"> is different from an area</w:t>
      </w:r>
      <w:r w:rsidRPr="005039B5">
        <w:rPr>
          <w:rFonts w:ascii="Arial" w:hAnsi="Arial"/>
          <w:sz w:val="20"/>
          <w:szCs w:val="20"/>
          <w:lang w:val="en-GB"/>
        </w:rPr>
        <w:t xml:space="preserve"> with </w:t>
      </w:r>
      <w:r>
        <w:rPr>
          <w:rFonts w:ascii="Arial" w:hAnsi="Arial"/>
          <w:sz w:val="20"/>
          <w:szCs w:val="20"/>
          <w:lang w:val="en-GB"/>
        </w:rPr>
        <w:t xml:space="preserve">conventional </w:t>
      </w:r>
      <w:r w:rsidR="00B2751C">
        <w:rPr>
          <w:rFonts w:ascii="Arial" w:hAnsi="Arial"/>
          <w:sz w:val="20"/>
          <w:szCs w:val="20"/>
          <w:lang w:val="en-GB"/>
        </w:rPr>
        <w:t xml:space="preserve">lining </w:t>
      </w:r>
      <w:r w:rsidRPr="005039B5">
        <w:rPr>
          <w:rFonts w:ascii="Arial" w:hAnsi="Arial"/>
          <w:sz w:val="20"/>
          <w:szCs w:val="20"/>
          <w:lang w:val="en-GB"/>
        </w:rPr>
        <w:t xml:space="preserve">as the only </w:t>
      </w:r>
      <w:r>
        <w:rPr>
          <w:rFonts w:ascii="Arial" w:hAnsi="Arial"/>
          <w:sz w:val="20"/>
          <w:szCs w:val="20"/>
          <w:lang w:val="en-GB"/>
        </w:rPr>
        <w:t>road markings would</w:t>
      </w:r>
      <w:r w:rsidRPr="005039B5">
        <w:rPr>
          <w:rFonts w:ascii="Arial" w:hAnsi="Arial"/>
          <w:sz w:val="20"/>
          <w:szCs w:val="20"/>
          <w:lang w:val="en-GB"/>
        </w:rPr>
        <w:t xml:space="preserve"> be white lined bays. Parking is only permitted within a designated white bay as the restriction out with the marked bays will in effect be ‘no waiting at any time’ and the zone will be signed </w:t>
      </w:r>
      <w:r>
        <w:rPr>
          <w:rFonts w:ascii="Arial" w:hAnsi="Arial"/>
          <w:sz w:val="20"/>
          <w:szCs w:val="20"/>
          <w:lang w:val="en-GB"/>
        </w:rPr>
        <w:t xml:space="preserve">at entry points </w:t>
      </w:r>
      <w:r w:rsidRPr="005039B5">
        <w:rPr>
          <w:rFonts w:ascii="Arial" w:hAnsi="Arial"/>
          <w:sz w:val="20"/>
          <w:szCs w:val="20"/>
          <w:lang w:val="en-GB"/>
        </w:rPr>
        <w:t>to reflect this.</w:t>
      </w:r>
      <w:r w:rsidR="008168E4">
        <w:rPr>
          <w:rFonts w:ascii="Arial" w:hAnsi="Arial"/>
          <w:sz w:val="20"/>
          <w:szCs w:val="20"/>
          <w:lang w:val="en-GB"/>
        </w:rPr>
        <w:t xml:space="preserve"> </w:t>
      </w:r>
    </w:p>
    <w:p w14:paraId="1032600D" w14:textId="77777777" w:rsidR="008168E4" w:rsidRDefault="008168E4" w:rsidP="0032585B">
      <w:pPr>
        <w:jc w:val="both"/>
        <w:rPr>
          <w:rFonts w:ascii="Arial" w:hAnsi="Arial"/>
          <w:sz w:val="20"/>
          <w:szCs w:val="20"/>
          <w:lang w:val="en-GB"/>
        </w:rPr>
      </w:pPr>
    </w:p>
    <w:p w14:paraId="318EAE4C" w14:textId="64E7158B" w:rsidR="0032585B" w:rsidRPr="005039B5" w:rsidRDefault="008168E4" w:rsidP="008168E4">
      <w:pPr>
        <w:ind w:left="720"/>
        <w:jc w:val="both"/>
        <w:rPr>
          <w:rFonts w:ascii="Arial" w:hAnsi="Arial"/>
          <w:sz w:val="20"/>
          <w:szCs w:val="20"/>
          <w:lang w:val="en-GB"/>
        </w:rPr>
      </w:pPr>
      <w:r>
        <w:rPr>
          <w:rFonts w:ascii="Arial" w:hAnsi="Arial"/>
          <w:sz w:val="20"/>
          <w:szCs w:val="20"/>
          <w:lang w:val="en-GB"/>
        </w:rPr>
        <w:t>This currently exists and will remain unchanged as part of these proposals, however it is the Council’s intention to replace the galvanised poles with black poles, as originally intended, to preserve the aesthetics of the conservation area.</w:t>
      </w:r>
    </w:p>
    <w:p w14:paraId="49C15780" w14:textId="77777777" w:rsidR="0032585B" w:rsidRDefault="0032585B" w:rsidP="0032585B">
      <w:pPr>
        <w:jc w:val="both"/>
        <w:rPr>
          <w:rFonts w:ascii="Arial" w:hAnsi="Arial"/>
          <w:sz w:val="20"/>
          <w:szCs w:val="20"/>
          <w:u w:val="single"/>
          <w:lang w:val="en-GB"/>
        </w:rPr>
      </w:pPr>
    </w:p>
    <w:p w14:paraId="37ABA7D4" w14:textId="77777777" w:rsidR="00461C08" w:rsidRDefault="00461C08" w:rsidP="00461C08">
      <w:pPr>
        <w:jc w:val="both"/>
        <w:rPr>
          <w:rFonts w:ascii="Arial" w:hAnsi="Arial"/>
          <w:b/>
          <w:sz w:val="20"/>
          <w:szCs w:val="20"/>
        </w:rPr>
      </w:pPr>
    </w:p>
    <w:p w14:paraId="240A8F91" w14:textId="77777777" w:rsidR="00B512B8" w:rsidRDefault="00B512B8" w:rsidP="00461C08">
      <w:pPr>
        <w:jc w:val="both"/>
        <w:rPr>
          <w:rFonts w:ascii="Arial" w:hAnsi="Arial"/>
          <w:b/>
          <w:sz w:val="20"/>
          <w:szCs w:val="20"/>
        </w:rPr>
      </w:pPr>
    </w:p>
    <w:p w14:paraId="443266D9" w14:textId="77777777" w:rsidR="00B512B8" w:rsidRDefault="00B512B8" w:rsidP="00461C08">
      <w:pPr>
        <w:jc w:val="both"/>
        <w:rPr>
          <w:rFonts w:ascii="Arial" w:hAnsi="Arial"/>
          <w:b/>
          <w:sz w:val="20"/>
          <w:szCs w:val="20"/>
        </w:rPr>
      </w:pPr>
    </w:p>
    <w:p w14:paraId="032679CB" w14:textId="139AE517" w:rsidR="008168E4" w:rsidRPr="00461C08" w:rsidRDefault="008168E4" w:rsidP="00461C08">
      <w:pPr>
        <w:jc w:val="both"/>
        <w:rPr>
          <w:rFonts w:ascii="Arial" w:hAnsi="Arial"/>
          <w:b/>
          <w:sz w:val="20"/>
          <w:szCs w:val="20"/>
        </w:rPr>
      </w:pPr>
      <w:r w:rsidRPr="00461C08">
        <w:rPr>
          <w:rFonts w:ascii="Arial" w:hAnsi="Arial"/>
          <w:b/>
          <w:sz w:val="20"/>
          <w:szCs w:val="20"/>
        </w:rPr>
        <w:lastRenderedPageBreak/>
        <w:t xml:space="preserve">Shared use parking places Monday – Sunday, 8am – Midnight </w:t>
      </w:r>
      <w:r w:rsidRPr="00461C08">
        <w:rPr>
          <w:rFonts w:ascii="Arial" w:hAnsi="Arial"/>
          <w:sz w:val="20"/>
          <w:szCs w:val="20"/>
        </w:rPr>
        <w:t>for permit holders or those who wish to pay to park</w:t>
      </w:r>
    </w:p>
    <w:p w14:paraId="2E0C5530" w14:textId="77777777" w:rsidR="00344671" w:rsidRDefault="00344671" w:rsidP="008168E4">
      <w:pPr>
        <w:jc w:val="both"/>
        <w:rPr>
          <w:rFonts w:ascii="Arial" w:hAnsi="Arial"/>
          <w:sz w:val="20"/>
          <w:szCs w:val="20"/>
          <w:lang w:val="en-GB"/>
        </w:rPr>
      </w:pPr>
    </w:p>
    <w:p w14:paraId="3EF19EAD" w14:textId="77777777" w:rsidR="00BF51FE" w:rsidRDefault="00344671" w:rsidP="00461C08">
      <w:pPr>
        <w:ind w:left="720"/>
        <w:jc w:val="both"/>
        <w:rPr>
          <w:rFonts w:ascii="Arial" w:hAnsi="Arial"/>
          <w:sz w:val="20"/>
          <w:szCs w:val="20"/>
          <w:lang w:val="en-GB"/>
        </w:rPr>
      </w:pPr>
      <w:r>
        <w:rPr>
          <w:rFonts w:ascii="Arial" w:hAnsi="Arial"/>
          <w:sz w:val="20"/>
          <w:szCs w:val="20"/>
          <w:lang w:val="en-GB"/>
        </w:rPr>
        <w:t>The increase in chargeable hours for this area will maintain its effectiveness at dissuading daytime commuter parking, however it will also give those with permits maximum advantage in having a permit by encouraging evening and weekend visitors to the area to use more sustainable methods of transport</w:t>
      </w:r>
      <w:r w:rsidR="00BF51FE">
        <w:rPr>
          <w:rFonts w:ascii="Arial" w:hAnsi="Arial"/>
          <w:sz w:val="20"/>
          <w:szCs w:val="20"/>
          <w:lang w:val="en-GB"/>
        </w:rPr>
        <w:t>.</w:t>
      </w:r>
    </w:p>
    <w:p w14:paraId="6641AD09" w14:textId="77777777" w:rsidR="00BF51FE" w:rsidRDefault="00BF51FE" w:rsidP="008168E4">
      <w:pPr>
        <w:jc w:val="both"/>
        <w:rPr>
          <w:rFonts w:ascii="Arial" w:hAnsi="Arial"/>
          <w:sz w:val="20"/>
          <w:szCs w:val="20"/>
          <w:lang w:val="en-GB"/>
        </w:rPr>
      </w:pPr>
    </w:p>
    <w:p w14:paraId="6DC6C8B5" w14:textId="2DD01F6C" w:rsidR="00344671" w:rsidRDefault="00BF51FE" w:rsidP="00461C08">
      <w:pPr>
        <w:ind w:left="720"/>
        <w:jc w:val="both"/>
        <w:rPr>
          <w:rFonts w:ascii="Arial" w:hAnsi="Arial"/>
          <w:sz w:val="20"/>
          <w:szCs w:val="20"/>
          <w:lang w:val="en-GB"/>
        </w:rPr>
      </w:pPr>
      <w:r>
        <w:rPr>
          <w:rFonts w:ascii="Arial" w:hAnsi="Arial"/>
          <w:sz w:val="20"/>
          <w:szCs w:val="20"/>
          <w:lang w:val="en-GB"/>
        </w:rPr>
        <w:t>I</w:t>
      </w:r>
      <w:r w:rsidR="00344671">
        <w:rPr>
          <w:rFonts w:ascii="Arial" w:hAnsi="Arial"/>
          <w:sz w:val="20"/>
          <w:szCs w:val="20"/>
          <w:lang w:val="en-GB"/>
        </w:rPr>
        <w:t xml:space="preserve">f visitors come to the area by private car then a greater turnover of parking spaces should </w:t>
      </w:r>
      <w:r>
        <w:rPr>
          <w:rFonts w:ascii="Arial" w:hAnsi="Arial"/>
          <w:sz w:val="20"/>
          <w:szCs w:val="20"/>
          <w:lang w:val="en-GB"/>
        </w:rPr>
        <w:t xml:space="preserve">also occur by </w:t>
      </w:r>
      <w:r w:rsidRPr="00FE028E">
        <w:rPr>
          <w:rFonts w:ascii="Arial" w:hAnsi="Arial"/>
          <w:sz w:val="20"/>
          <w:szCs w:val="20"/>
          <w:u w:val="single"/>
          <w:lang w:val="en-GB"/>
        </w:rPr>
        <w:t>reducing the maximum stay time to 2 hours</w:t>
      </w:r>
      <w:r>
        <w:rPr>
          <w:rFonts w:ascii="Arial" w:hAnsi="Arial"/>
          <w:sz w:val="20"/>
          <w:szCs w:val="20"/>
          <w:lang w:val="en-GB"/>
        </w:rPr>
        <w:t xml:space="preserve">. The Council is also working with the mobile phone payment system, </w:t>
      </w:r>
      <w:proofErr w:type="spellStart"/>
      <w:r>
        <w:rPr>
          <w:rFonts w:ascii="Arial" w:hAnsi="Arial"/>
          <w:sz w:val="20"/>
          <w:szCs w:val="20"/>
          <w:lang w:val="en-GB"/>
        </w:rPr>
        <w:t>RingGo</w:t>
      </w:r>
      <w:proofErr w:type="spellEnd"/>
      <w:r>
        <w:rPr>
          <w:rFonts w:ascii="Arial" w:hAnsi="Arial"/>
          <w:sz w:val="20"/>
          <w:szCs w:val="20"/>
          <w:lang w:val="en-GB"/>
        </w:rPr>
        <w:t>, City Parking and representatives of the local community to find ways to prevent the circumvention of the proposed tighter restrictions. This should include a requirement for those paying to park in the area to move to another zone entirely after the maximum stay time has been reached and not being allowed to return for a minimum period of 1 hour.</w:t>
      </w:r>
    </w:p>
    <w:p w14:paraId="24524BA0" w14:textId="77777777" w:rsidR="00BF51FE" w:rsidRDefault="00BF51FE" w:rsidP="008168E4">
      <w:pPr>
        <w:jc w:val="both"/>
        <w:rPr>
          <w:rFonts w:ascii="Arial" w:hAnsi="Arial"/>
          <w:sz w:val="20"/>
          <w:szCs w:val="20"/>
          <w:lang w:val="en-GB"/>
        </w:rPr>
      </w:pPr>
    </w:p>
    <w:p w14:paraId="042C075B" w14:textId="2822D373" w:rsidR="00BF51FE" w:rsidRDefault="00BF51FE" w:rsidP="00461C08">
      <w:pPr>
        <w:ind w:left="720"/>
        <w:jc w:val="both"/>
        <w:rPr>
          <w:rFonts w:ascii="Arial" w:hAnsi="Arial"/>
          <w:sz w:val="20"/>
          <w:szCs w:val="20"/>
          <w:lang w:val="en-GB"/>
        </w:rPr>
      </w:pPr>
      <w:r>
        <w:rPr>
          <w:rFonts w:ascii="Arial" w:hAnsi="Arial"/>
          <w:sz w:val="20"/>
          <w:szCs w:val="20"/>
          <w:lang w:val="en-GB"/>
        </w:rPr>
        <w:t>All other elements of these shared use parking bays will operate in the same way as currently exists.</w:t>
      </w:r>
    </w:p>
    <w:p w14:paraId="138AC843" w14:textId="77777777" w:rsidR="00344671" w:rsidRDefault="00344671" w:rsidP="008168E4">
      <w:pPr>
        <w:jc w:val="both"/>
        <w:rPr>
          <w:rFonts w:ascii="Arial" w:hAnsi="Arial"/>
          <w:sz w:val="20"/>
          <w:szCs w:val="20"/>
          <w:lang w:val="en-GB"/>
        </w:rPr>
      </w:pPr>
    </w:p>
    <w:p w14:paraId="09FA4855" w14:textId="5B16AEC1" w:rsidR="008168E4" w:rsidRDefault="008168E4" w:rsidP="00461C08">
      <w:pPr>
        <w:ind w:left="720"/>
        <w:jc w:val="both"/>
        <w:rPr>
          <w:rFonts w:ascii="Arial" w:hAnsi="Arial"/>
          <w:sz w:val="20"/>
          <w:szCs w:val="20"/>
          <w:lang w:val="en-GB"/>
        </w:rPr>
      </w:pPr>
      <w:r>
        <w:rPr>
          <w:rFonts w:ascii="Arial" w:hAnsi="Arial"/>
          <w:sz w:val="20"/>
          <w:szCs w:val="20"/>
          <w:lang w:val="en-GB"/>
        </w:rPr>
        <w:t>Two additional shared use parking bays are proposed for Minerva Street and four additional shared use parking bays are proposed for Minerva Way to replace an existing Loading Only place. All other shared use parking bay locations will remain unchanged.</w:t>
      </w:r>
    </w:p>
    <w:p w14:paraId="61B5895E" w14:textId="77777777" w:rsidR="008168E4" w:rsidRDefault="008168E4" w:rsidP="008168E4">
      <w:pPr>
        <w:jc w:val="both"/>
        <w:rPr>
          <w:rFonts w:ascii="Arial" w:hAnsi="Arial"/>
          <w:sz w:val="20"/>
          <w:szCs w:val="20"/>
          <w:lang w:val="en-GB"/>
        </w:rPr>
      </w:pPr>
    </w:p>
    <w:p w14:paraId="6A4F837F" w14:textId="77777777" w:rsidR="00FE028E" w:rsidRPr="00FE028E" w:rsidRDefault="00FE028E" w:rsidP="00461C08">
      <w:pPr>
        <w:ind w:firstLine="720"/>
        <w:jc w:val="both"/>
        <w:rPr>
          <w:rFonts w:ascii="Arial" w:hAnsi="Arial"/>
          <w:sz w:val="20"/>
          <w:szCs w:val="20"/>
          <w:u w:val="single"/>
          <w:lang w:val="en-GB"/>
        </w:rPr>
      </w:pPr>
      <w:r w:rsidRPr="00FE028E">
        <w:rPr>
          <w:rFonts w:ascii="Arial" w:hAnsi="Arial"/>
          <w:sz w:val="20"/>
          <w:szCs w:val="20"/>
          <w:u w:val="single"/>
          <w:lang w:val="en-GB"/>
        </w:rPr>
        <w:t>Parking Permits</w:t>
      </w:r>
    </w:p>
    <w:p w14:paraId="1E8AAFDE" w14:textId="77777777" w:rsidR="00FE028E" w:rsidRDefault="00FE028E" w:rsidP="008168E4">
      <w:pPr>
        <w:jc w:val="both"/>
        <w:rPr>
          <w:rFonts w:ascii="Arial" w:hAnsi="Arial"/>
          <w:sz w:val="20"/>
          <w:szCs w:val="20"/>
          <w:lang w:val="en-GB"/>
        </w:rPr>
      </w:pPr>
    </w:p>
    <w:p w14:paraId="1992D987" w14:textId="77777777" w:rsidR="00FE028E" w:rsidRDefault="00FE028E" w:rsidP="00461C08">
      <w:pPr>
        <w:ind w:left="720"/>
        <w:jc w:val="both"/>
        <w:rPr>
          <w:rFonts w:ascii="Arial" w:hAnsi="Arial"/>
          <w:sz w:val="20"/>
          <w:szCs w:val="20"/>
          <w:lang w:val="en-GB"/>
        </w:rPr>
      </w:pPr>
      <w:r>
        <w:rPr>
          <w:rFonts w:ascii="Arial" w:hAnsi="Arial"/>
          <w:sz w:val="20"/>
          <w:szCs w:val="20"/>
          <w:lang w:val="en-GB"/>
        </w:rPr>
        <w:t>Residents parking permits, business parking permits and resident’s visitor parking permits will operate in the same way as currently exists, however it is the Council’s intention to commence the introduction of virtual resident’s parking permits.</w:t>
      </w:r>
    </w:p>
    <w:p w14:paraId="420E92E8" w14:textId="77777777" w:rsidR="00FE028E" w:rsidRDefault="00FE028E" w:rsidP="008168E4">
      <w:pPr>
        <w:jc w:val="both"/>
        <w:rPr>
          <w:rFonts w:ascii="Arial" w:hAnsi="Arial"/>
          <w:sz w:val="20"/>
          <w:szCs w:val="20"/>
          <w:lang w:val="en-GB"/>
        </w:rPr>
      </w:pPr>
    </w:p>
    <w:p w14:paraId="23AB11EA" w14:textId="7B318749" w:rsidR="00FE028E" w:rsidRDefault="008168E4" w:rsidP="00461C08">
      <w:pPr>
        <w:ind w:firstLine="720"/>
        <w:jc w:val="both"/>
        <w:rPr>
          <w:rFonts w:ascii="Arial" w:hAnsi="Arial"/>
          <w:sz w:val="20"/>
          <w:szCs w:val="20"/>
          <w:lang w:val="en-GB"/>
        </w:rPr>
      </w:pPr>
      <w:r w:rsidRPr="005039B5">
        <w:rPr>
          <w:rFonts w:ascii="Arial" w:hAnsi="Arial"/>
          <w:sz w:val="20"/>
          <w:szCs w:val="20"/>
          <w:lang w:val="en-GB"/>
        </w:rPr>
        <w:t xml:space="preserve">The </w:t>
      </w:r>
      <w:r w:rsidR="00FE028E">
        <w:rPr>
          <w:rFonts w:ascii="Arial" w:hAnsi="Arial"/>
          <w:sz w:val="20"/>
          <w:szCs w:val="20"/>
          <w:lang w:val="en-GB"/>
        </w:rPr>
        <w:t>costs of parking permits</w:t>
      </w:r>
      <w:r w:rsidRPr="005039B5">
        <w:rPr>
          <w:rFonts w:ascii="Arial" w:hAnsi="Arial"/>
          <w:sz w:val="20"/>
          <w:szCs w:val="20"/>
          <w:lang w:val="en-GB"/>
        </w:rPr>
        <w:t xml:space="preserve"> </w:t>
      </w:r>
      <w:r>
        <w:rPr>
          <w:rFonts w:ascii="Arial" w:hAnsi="Arial"/>
          <w:sz w:val="20"/>
          <w:szCs w:val="20"/>
          <w:lang w:val="en-GB"/>
        </w:rPr>
        <w:t>for</w:t>
      </w:r>
      <w:r w:rsidRPr="005039B5">
        <w:rPr>
          <w:rFonts w:ascii="Arial" w:hAnsi="Arial"/>
          <w:sz w:val="20"/>
          <w:szCs w:val="20"/>
          <w:lang w:val="en-GB"/>
        </w:rPr>
        <w:t xml:space="preserve"> th</w:t>
      </w:r>
      <w:r w:rsidR="00B512B8">
        <w:rPr>
          <w:rFonts w:ascii="Arial" w:hAnsi="Arial"/>
          <w:sz w:val="20"/>
          <w:szCs w:val="20"/>
          <w:lang w:val="en-GB"/>
        </w:rPr>
        <w:t>is zone will be as follows</w:t>
      </w:r>
      <w:r w:rsidR="00FE028E">
        <w:rPr>
          <w:rFonts w:ascii="Arial" w:hAnsi="Arial"/>
          <w:sz w:val="20"/>
          <w:szCs w:val="20"/>
          <w:lang w:val="en-GB"/>
        </w:rPr>
        <w:t>:</w:t>
      </w:r>
    </w:p>
    <w:p w14:paraId="041AA941" w14:textId="77777777" w:rsidR="008168E4" w:rsidRPr="005039B5" w:rsidRDefault="008168E4" w:rsidP="008168E4">
      <w:pPr>
        <w:jc w:val="both"/>
        <w:rPr>
          <w:rFonts w:ascii="Arial" w:hAnsi="Arial"/>
          <w:sz w:val="20"/>
          <w:szCs w:val="20"/>
          <w:lang w:val="en-GB"/>
        </w:rPr>
      </w:pPr>
    </w:p>
    <w:p w14:paraId="609DD66B" w14:textId="1B4441A2" w:rsidR="00B512B8" w:rsidRPr="00B512B8" w:rsidRDefault="00DE288C" w:rsidP="00B512B8">
      <w:pPr>
        <w:numPr>
          <w:ilvl w:val="0"/>
          <w:numId w:val="37"/>
        </w:numPr>
        <w:jc w:val="both"/>
        <w:rPr>
          <w:rFonts w:ascii="Arial" w:hAnsi="Arial"/>
          <w:sz w:val="20"/>
          <w:szCs w:val="20"/>
          <w:lang w:val="en-GB"/>
        </w:rPr>
      </w:pPr>
      <w:r>
        <w:rPr>
          <w:rFonts w:ascii="Arial" w:hAnsi="Arial"/>
          <w:sz w:val="20"/>
          <w:szCs w:val="20"/>
          <w:lang w:val="en-GB"/>
        </w:rPr>
        <w:t>£85 per annum or £23.75</w:t>
      </w:r>
      <w:r w:rsidR="00B512B8" w:rsidRPr="00B512B8">
        <w:rPr>
          <w:rFonts w:ascii="Arial" w:hAnsi="Arial"/>
          <w:sz w:val="20"/>
          <w:szCs w:val="20"/>
          <w:lang w:val="en-GB"/>
        </w:rPr>
        <w:t xml:space="preserve"> quarterly for a resident’s parking permit (currently £50 per annum or £15 quarterly)</w:t>
      </w:r>
    </w:p>
    <w:p w14:paraId="2237B983" w14:textId="77777777" w:rsidR="00B512B8" w:rsidRPr="00B512B8" w:rsidRDefault="00B512B8" w:rsidP="00B512B8">
      <w:pPr>
        <w:numPr>
          <w:ilvl w:val="0"/>
          <w:numId w:val="37"/>
        </w:numPr>
        <w:jc w:val="both"/>
        <w:rPr>
          <w:rFonts w:ascii="Arial" w:hAnsi="Arial"/>
          <w:sz w:val="20"/>
          <w:szCs w:val="20"/>
          <w:lang w:val="en-GB"/>
        </w:rPr>
      </w:pPr>
      <w:r w:rsidRPr="00B512B8">
        <w:rPr>
          <w:rFonts w:ascii="Arial" w:hAnsi="Arial"/>
          <w:sz w:val="20"/>
          <w:szCs w:val="20"/>
          <w:lang w:val="en-GB"/>
        </w:rPr>
        <w:t>£650 per annum for a business parking permit (currently £700 per annum)</w:t>
      </w:r>
    </w:p>
    <w:p w14:paraId="4ED4ACFB" w14:textId="77777777" w:rsidR="00B512B8" w:rsidRPr="00B512B8" w:rsidRDefault="00B512B8" w:rsidP="00B512B8">
      <w:pPr>
        <w:numPr>
          <w:ilvl w:val="0"/>
          <w:numId w:val="37"/>
        </w:numPr>
        <w:jc w:val="both"/>
        <w:rPr>
          <w:rFonts w:ascii="Arial" w:hAnsi="Arial"/>
          <w:sz w:val="20"/>
          <w:szCs w:val="20"/>
          <w:lang w:val="en-GB"/>
        </w:rPr>
      </w:pPr>
      <w:r w:rsidRPr="00B512B8">
        <w:rPr>
          <w:rFonts w:ascii="Arial" w:hAnsi="Arial"/>
          <w:sz w:val="20"/>
          <w:szCs w:val="20"/>
          <w:lang w:val="en-GB"/>
        </w:rPr>
        <w:t>£2 for a set 6 hour period for residents’ visitor parking (as currently exists)</w:t>
      </w:r>
    </w:p>
    <w:p w14:paraId="45B10207" w14:textId="324CF1AB" w:rsidR="008168E4" w:rsidRPr="00B512B8" w:rsidRDefault="00B512B8" w:rsidP="00B512B8">
      <w:pPr>
        <w:numPr>
          <w:ilvl w:val="0"/>
          <w:numId w:val="37"/>
        </w:numPr>
        <w:jc w:val="both"/>
        <w:rPr>
          <w:rFonts w:ascii="Arial" w:hAnsi="Arial"/>
          <w:sz w:val="20"/>
          <w:szCs w:val="20"/>
          <w:lang w:val="en-GB"/>
        </w:rPr>
      </w:pPr>
      <w:r w:rsidRPr="00B512B8">
        <w:rPr>
          <w:rFonts w:ascii="Arial" w:hAnsi="Arial"/>
          <w:sz w:val="20"/>
          <w:szCs w:val="20"/>
          <w:lang w:val="en-GB"/>
        </w:rPr>
        <w:t>Permit holders would be able to park without limit of time (as currently exists)</w:t>
      </w:r>
    </w:p>
    <w:p w14:paraId="32A79FEF" w14:textId="4CDFEFE2" w:rsidR="008168E4" w:rsidRPr="005039B5" w:rsidRDefault="008168E4" w:rsidP="008168E4">
      <w:pPr>
        <w:numPr>
          <w:ilvl w:val="0"/>
          <w:numId w:val="37"/>
        </w:numPr>
        <w:jc w:val="both"/>
        <w:rPr>
          <w:rFonts w:ascii="Arial" w:hAnsi="Arial"/>
          <w:sz w:val="20"/>
          <w:szCs w:val="20"/>
          <w:lang w:val="en-GB"/>
        </w:rPr>
      </w:pPr>
      <w:r w:rsidRPr="005039B5">
        <w:rPr>
          <w:rFonts w:ascii="Arial" w:hAnsi="Arial"/>
          <w:sz w:val="20"/>
          <w:szCs w:val="20"/>
          <w:lang w:val="en-GB"/>
        </w:rPr>
        <w:t>Residents’ visitor parking permits would cost £2 for a set 6 hour period</w:t>
      </w:r>
      <w:r w:rsidR="00B512B8">
        <w:rPr>
          <w:rFonts w:ascii="Arial" w:hAnsi="Arial"/>
          <w:sz w:val="20"/>
          <w:szCs w:val="20"/>
          <w:lang w:val="en-GB"/>
        </w:rPr>
        <w:t xml:space="preserve"> (as currently exists)</w:t>
      </w:r>
    </w:p>
    <w:p w14:paraId="63AF620C" w14:textId="77777777" w:rsidR="008168E4" w:rsidRPr="005039B5" w:rsidRDefault="008168E4" w:rsidP="008168E4">
      <w:pPr>
        <w:jc w:val="both"/>
        <w:rPr>
          <w:rFonts w:ascii="Arial" w:hAnsi="Arial"/>
          <w:sz w:val="20"/>
          <w:szCs w:val="20"/>
          <w:lang w:val="en-GB"/>
        </w:rPr>
      </w:pPr>
    </w:p>
    <w:p w14:paraId="4426A8CB" w14:textId="41206831" w:rsidR="00FE028E" w:rsidRDefault="00FE028E" w:rsidP="00461C08">
      <w:pPr>
        <w:ind w:left="720"/>
        <w:jc w:val="both"/>
        <w:rPr>
          <w:rFonts w:ascii="Arial" w:hAnsi="Arial"/>
          <w:sz w:val="20"/>
          <w:szCs w:val="20"/>
          <w:lang w:val="en-GB"/>
        </w:rPr>
      </w:pPr>
      <w:r>
        <w:rPr>
          <w:rFonts w:ascii="Arial" w:hAnsi="Arial"/>
          <w:sz w:val="20"/>
          <w:szCs w:val="20"/>
          <w:lang w:val="en-GB"/>
        </w:rPr>
        <w:t>Please note that, as previously included, no person shall be issued with a resident parking permit</w:t>
      </w:r>
      <w:r w:rsidR="00461C08">
        <w:rPr>
          <w:rFonts w:ascii="Arial" w:hAnsi="Arial"/>
          <w:sz w:val="20"/>
          <w:szCs w:val="20"/>
          <w:lang w:val="en-GB"/>
        </w:rPr>
        <w:t xml:space="preserve"> if that person resides in a </w:t>
      </w:r>
      <w:proofErr w:type="spellStart"/>
      <w:r w:rsidR="00461C08">
        <w:rPr>
          <w:rFonts w:ascii="Arial" w:hAnsi="Arial"/>
          <w:sz w:val="20"/>
          <w:szCs w:val="20"/>
          <w:lang w:val="en-GB"/>
        </w:rPr>
        <w:t>dwellinghouse</w:t>
      </w:r>
      <w:proofErr w:type="spellEnd"/>
      <w:r w:rsidR="00461C08">
        <w:rPr>
          <w:rFonts w:ascii="Arial" w:hAnsi="Arial"/>
          <w:sz w:val="20"/>
          <w:szCs w:val="20"/>
          <w:lang w:val="en-GB"/>
        </w:rPr>
        <w:t xml:space="preserve"> create</w:t>
      </w:r>
      <w:r w:rsidR="000575CD">
        <w:rPr>
          <w:rFonts w:ascii="Arial" w:hAnsi="Arial"/>
          <w:sz w:val="20"/>
          <w:szCs w:val="20"/>
          <w:lang w:val="en-GB"/>
        </w:rPr>
        <w:t>d (by new-build or conversion</w:t>
      </w:r>
      <w:r w:rsidR="00461C08">
        <w:rPr>
          <w:rFonts w:ascii="Arial" w:hAnsi="Arial"/>
          <w:sz w:val="20"/>
          <w:szCs w:val="20"/>
          <w:lang w:val="en-GB"/>
        </w:rPr>
        <w:t>) on or after 1 January 2000.</w:t>
      </w:r>
      <w:r w:rsidR="00D06765">
        <w:rPr>
          <w:rFonts w:ascii="Arial" w:hAnsi="Arial"/>
          <w:sz w:val="20"/>
          <w:szCs w:val="20"/>
          <w:lang w:val="en-GB"/>
        </w:rPr>
        <w:t xml:space="preserve"> </w:t>
      </w:r>
    </w:p>
    <w:p w14:paraId="16783A52" w14:textId="77777777" w:rsidR="00461C08" w:rsidRDefault="00461C08" w:rsidP="008168E4">
      <w:pPr>
        <w:jc w:val="both"/>
        <w:rPr>
          <w:rFonts w:ascii="Arial" w:hAnsi="Arial"/>
          <w:sz w:val="20"/>
          <w:szCs w:val="20"/>
          <w:lang w:val="en-GB"/>
        </w:rPr>
      </w:pPr>
    </w:p>
    <w:p w14:paraId="57BAF0BF" w14:textId="39B2B6D3" w:rsidR="00461C08" w:rsidRDefault="00461C08" w:rsidP="00D06765">
      <w:pPr>
        <w:ind w:firstLine="720"/>
        <w:jc w:val="both"/>
        <w:rPr>
          <w:rFonts w:ascii="Arial" w:hAnsi="Arial"/>
          <w:sz w:val="20"/>
          <w:szCs w:val="20"/>
          <w:u w:val="single"/>
          <w:lang w:val="en-GB"/>
        </w:rPr>
      </w:pPr>
      <w:r w:rsidRPr="00D06765">
        <w:rPr>
          <w:rFonts w:ascii="Arial" w:hAnsi="Arial"/>
          <w:sz w:val="20"/>
          <w:szCs w:val="20"/>
          <w:u w:val="single"/>
          <w:lang w:val="en-GB"/>
        </w:rPr>
        <w:t>Parking Charges</w:t>
      </w:r>
    </w:p>
    <w:p w14:paraId="38F15AF9" w14:textId="77777777" w:rsidR="00B512B8" w:rsidRDefault="00B512B8" w:rsidP="00D06765">
      <w:pPr>
        <w:ind w:firstLine="720"/>
        <w:jc w:val="both"/>
        <w:rPr>
          <w:rFonts w:ascii="Arial" w:hAnsi="Arial"/>
          <w:sz w:val="20"/>
          <w:szCs w:val="20"/>
          <w:u w:val="single"/>
          <w:lang w:val="en-GB"/>
        </w:rPr>
      </w:pPr>
    </w:p>
    <w:p w14:paraId="590EE0B1" w14:textId="69B03BB2" w:rsidR="00B512B8" w:rsidRDefault="00B512B8" w:rsidP="00B512B8">
      <w:pPr>
        <w:ind w:left="720"/>
        <w:jc w:val="both"/>
        <w:rPr>
          <w:rFonts w:ascii="Arial" w:hAnsi="Arial" w:cs="Arial"/>
          <w:sz w:val="20"/>
          <w:szCs w:val="20"/>
        </w:rPr>
      </w:pPr>
      <w:r w:rsidRPr="00B512B8">
        <w:rPr>
          <w:rFonts w:ascii="Arial" w:hAnsi="Arial" w:cs="Arial"/>
          <w:sz w:val="20"/>
          <w:szCs w:val="20"/>
        </w:rPr>
        <w:t>The parking tariff will change from 20p for the first 30 minutes then 20p for every 10 minutes thereafter to 20p for every 15 minutes for the first hour then 40p for every 15 minutes thereafter</w:t>
      </w:r>
      <w:r w:rsidRPr="0007770C">
        <w:rPr>
          <w:rFonts w:ascii="Arial" w:hAnsi="Arial" w:cs="Arial"/>
          <w:sz w:val="20"/>
          <w:szCs w:val="20"/>
        </w:rPr>
        <w:t>.</w:t>
      </w:r>
      <w:r>
        <w:rPr>
          <w:rFonts w:ascii="Arial" w:hAnsi="Arial" w:cs="Arial"/>
          <w:sz w:val="20"/>
          <w:szCs w:val="20"/>
        </w:rPr>
        <w:t xml:space="preserve"> </w:t>
      </w:r>
    </w:p>
    <w:p w14:paraId="5B0F5B55" w14:textId="77777777" w:rsidR="00B512B8" w:rsidRDefault="00B512B8" w:rsidP="00B512B8">
      <w:pPr>
        <w:ind w:left="720"/>
        <w:jc w:val="both"/>
        <w:rPr>
          <w:rFonts w:ascii="Arial" w:hAnsi="Arial" w:cs="Arial"/>
          <w:sz w:val="20"/>
          <w:szCs w:val="20"/>
        </w:rPr>
      </w:pPr>
    </w:p>
    <w:p w14:paraId="089A153E" w14:textId="2ACED007" w:rsidR="00461C08" w:rsidRPr="00B512B8" w:rsidRDefault="00461C08" w:rsidP="00B512B8">
      <w:pPr>
        <w:ind w:left="720"/>
        <w:jc w:val="both"/>
        <w:rPr>
          <w:rFonts w:ascii="Arial" w:hAnsi="Arial" w:cs="Arial"/>
          <w:sz w:val="20"/>
          <w:szCs w:val="20"/>
        </w:rPr>
      </w:pPr>
      <w:r w:rsidRPr="005039B5">
        <w:rPr>
          <w:rFonts w:ascii="Arial" w:hAnsi="Arial"/>
          <w:sz w:val="20"/>
          <w:szCs w:val="20"/>
          <w:lang w:val="en-GB"/>
        </w:rPr>
        <w:t>The payment method</w:t>
      </w:r>
      <w:r>
        <w:rPr>
          <w:rFonts w:ascii="Arial" w:hAnsi="Arial"/>
          <w:sz w:val="20"/>
          <w:szCs w:val="20"/>
          <w:lang w:val="en-GB"/>
        </w:rPr>
        <w:t>s, of paying and displaying or using the mobile phone payment system,</w:t>
      </w:r>
      <w:r w:rsidRPr="005039B5">
        <w:rPr>
          <w:rFonts w:ascii="Arial" w:hAnsi="Arial"/>
          <w:sz w:val="20"/>
          <w:szCs w:val="20"/>
          <w:lang w:val="en-GB"/>
        </w:rPr>
        <w:t xml:space="preserve"> would </w:t>
      </w:r>
      <w:r>
        <w:rPr>
          <w:rFonts w:ascii="Arial" w:hAnsi="Arial"/>
          <w:sz w:val="20"/>
          <w:szCs w:val="20"/>
          <w:lang w:val="en-GB"/>
        </w:rPr>
        <w:t xml:space="preserve">also remain the same. </w:t>
      </w:r>
    </w:p>
    <w:p w14:paraId="4207729A" w14:textId="77777777" w:rsidR="00F71976" w:rsidRDefault="00F71976" w:rsidP="00D06765">
      <w:pPr>
        <w:ind w:left="720"/>
        <w:jc w:val="both"/>
        <w:rPr>
          <w:rFonts w:ascii="Arial" w:hAnsi="Arial"/>
          <w:sz w:val="20"/>
          <w:szCs w:val="20"/>
          <w:lang w:val="en-GB"/>
        </w:rPr>
      </w:pPr>
    </w:p>
    <w:p w14:paraId="06BEF4C7" w14:textId="5795BBB6" w:rsidR="00F71976" w:rsidRPr="00F71976" w:rsidRDefault="00F71976" w:rsidP="00F71976">
      <w:pPr>
        <w:ind w:left="720"/>
        <w:jc w:val="both"/>
        <w:rPr>
          <w:rFonts w:ascii="Arial" w:hAnsi="Arial"/>
          <w:sz w:val="20"/>
          <w:szCs w:val="20"/>
          <w:u w:val="single"/>
          <w:lang w:val="en-GB"/>
        </w:rPr>
      </w:pPr>
      <w:r w:rsidRPr="00F71976">
        <w:rPr>
          <w:rFonts w:ascii="Arial" w:hAnsi="Arial"/>
          <w:sz w:val="20"/>
          <w:szCs w:val="20"/>
          <w:u w:val="single"/>
          <w:lang w:val="en-GB"/>
        </w:rPr>
        <w:t>Disabled Parking Badge Holders</w:t>
      </w:r>
    </w:p>
    <w:p w14:paraId="1A0D8C05" w14:textId="77777777" w:rsidR="00F71976" w:rsidRDefault="00F71976" w:rsidP="00F71976">
      <w:pPr>
        <w:ind w:left="720"/>
        <w:jc w:val="both"/>
        <w:rPr>
          <w:rFonts w:ascii="Arial" w:hAnsi="Arial"/>
          <w:sz w:val="20"/>
          <w:szCs w:val="20"/>
          <w:lang w:val="en-GB"/>
        </w:rPr>
      </w:pPr>
    </w:p>
    <w:p w14:paraId="32A1DD99" w14:textId="6445EB31" w:rsidR="00F71976" w:rsidRPr="005039B5" w:rsidRDefault="00F71976" w:rsidP="00F71976">
      <w:pPr>
        <w:ind w:left="720"/>
        <w:jc w:val="both"/>
        <w:rPr>
          <w:rFonts w:ascii="Arial" w:hAnsi="Arial"/>
          <w:sz w:val="20"/>
          <w:szCs w:val="20"/>
          <w:lang w:val="en-GB"/>
        </w:rPr>
      </w:pPr>
      <w:r>
        <w:rPr>
          <w:rFonts w:ascii="Arial" w:hAnsi="Arial"/>
          <w:sz w:val="20"/>
          <w:szCs w:val="20"/>
          <w:lang w:val="en-GB"/>
        </w:rPr>
        <w:t>It is still the case that disabled parking badge holders can utilise these shared use parking bays during chargeable hours without the need to display a permit or pay for parking provided that the disabled badge is displayed on the vehicle.</w:t>
      </w:r>
    </w:p>
    <w:p w14:paraId="32C45FF4" w14:textId="77777777" w:rsidR="00F71976" w:rsidRDefault="00F71976" w:rsidP="00D06765">
      <w:pPr>
        <w:ind w:left="720"/>
        <w:jc w:val="both"/>
        <w:rPr>
          <w:rFonts w:ascii="Arial" w:hAnsi="Arial"/>
          <w:sz w:val="20"/>
          <w:szCs w:val="20"/>
          <w:lang w:val="en-GB"/>
        </w:rPr>
      </w:pPr>
    </w:p>
    <w:p w14:paraId="653C1D85" w14:textId="77777777" w:rsidR="00461C08" w:rsidRDefault="00461C08" w:rsidP="008168E4">
      <w:pPr>
        <w:jc w:val="both"/>
        <w:rPr>
          <w:rFonts w:ascii="Arial" w:hAnsi="Arial"/>
          <w:sz w:val="20"/>
          <w:szCs w:val="20"/>
          <w:lang w:val="en-GB"/>
        </w:rPr>
      </w:pPr>
    </w:p>
    <w:p w14:paraId="5CA05D02" w14:textId="77777777" w:rsidR="00B512B8" w:rsidRDefault="00B512B8" w:rsidP="00F71976">
      <w:pPr>
        <w:jc w:val="both"/>
        <w:rPr>
          <w:rFonts w:ascii="Arial" w:hAnsi="Arial"/>
          <w:b/>
          <w:sz w:val="20"/>
          <w:szCs w:val="20"/>
          <w:lang w:val="en-GB"/>
        </w:rPr>
      </w:pPr>
    </w:p>
    <w:p w14:paraId="0F1D0F30" w14:textId="77777777" w:rsidR="00B512B8" w:rsidRDefault="00B512B8" w:rsidP="00F71976">
      <w:pPr>
        <w:jc w:val="both"/>
        <w:rPr>
          <w:rFonts w:ascii="Arial" w:hAnsi="Arial"/>
          <w:b/>
          <w:sz w:val="20"/>
          <w:szCs w:val="20"/>
          <w:lang w:val="en-GB"/>
        </w:rPr>
      </w:pPr>
    </w:p>
    <w:p w14:paraId="68DC68C5" w14:textId="77777777" w:rsidR="00B512B8" w:rsidRDefault="00B512B8" w:rsidP="00F71976">
      <w:pPr>
        <w:jc w:val="both"/>
        <w:rPr>
          <w:rFonts w:ascii="Arial" w:hAnsi="Arial"/>
          <w:b/>
          <w:sz w:val="20"/>
          <w:szCs w:val="20"/>
          <w:lang w:val="en-GB"/>
        </w:rPr>
      </w:pPr>
    </w:p>
    <w:p w14:paraId="4EA0E1D8" w14:textId="3A688A6F" w:rsidR="00F71976" w:rsidRPr="00D32077" w:rsidRDefault="00F71976" w:rsidP="00F71976">
      <w:pPr>
        <w:jc w:val="both"/>
        <w:rPr>
          <w:rFonts w:ascii="Arial" w:hAnsi="Arial"/>
          <w:sz w:val="20"/>
          <w:szCs w:val="20"/>
          <w:lang w:val="en-GB"/>
        </w:rPr>
      </w:pPr>
      <w:r w:rsidRPr="004357EC">
        <w:rPr>
          <w:rFonts w:ascii="Arial" w:hAnsi="Arial"/>
          <w:b/>
          <w:sz w:val="20"/>
          <w:szCs w:val="20"/>
          <w:lang w:val="en-GB"/>
        </w:rPr>
        <w:lastRenderedPageBreak/>
        <w:t>Disabled vehicles parking places</w:t>
      </w:r>
      <w:r w:rsidR="00D32077">
        <w:rPr>
          <w:rFonts w:ascii="Arial" w:hAnsi="Arial"/>
          <w:b/>
          <w:sz w:val="20"/>
          <w:szCs w:val="20"/>
          <w:lang w:val="en-GB"/>
        </w:rPr>
        <w:t xml:space="preserve"> </w:t>
      </w:r>
      <w:r w:rsidR="00D32077" w:rsidRPr="00D32077">
        <w:rPr>
          <w:rFonts w:ascii="Arial" w:hAnsi="Arial"/>
          <w:sz w:val="20"/>
          <w:szCs w:val="20"/>
          <w:lang w:val="en-GB"/>
        </w:rPr>
        <w:t>for disabled badge holders only</w:t>
      </w:r>
    </w:p>
    <w:p w14:paraId="0D04FF34" w14:textId="77777777" w:rsidR="00F71976" w:rsidRPr="005039B5" w:rsidRDefault="00F71976" w:rsidP="00F71976">
      <w:pPr>
        <w:jc w:val="both"/>
        <w:rPr>
          <w:rFonts w:ascii="Arial" w:hAnsi="Arial"/>
          <w:sz w:val="20"/>
          <w:szCs w:val="20"/>
          <w:lang w:val="en-GB"/>
        </w:rPr>
      </w:pPr>
    </w:p>
    <w:p w14:paraId="13BF184E" w14:textId="77777777" w:rsidR="00F71976" w:rsidRPr="005039B5" w:rsidRDefault="00F71976" w:rsidP="00FF4A97">
      <w:pPr>
        <w:ind w:left="720"/>
        <w:jc w:val="both"/>
        <w:rPr>
          <w:rFonts w:ascii="Arial" w:hAnsi="Arial"/>
          <w:sz w:val="20"/>
          <w:szCs w:val="20"/>
          <w:lang w:val="en-GB"/>
        </w:rPr>
      </w:pPr>
      <w:r>
        <w:rPr>
          <w:rFonts w:ascii="Arial" w:hAnsi="Arial"/>
          <w:sz w:val="20"/>
          <w:szCs w:val="20"/>
          <w:lang w:val="en-GB"/>
        </w:rPr>
        <w:t>Existing disabled parking bays will remain unchanged. Disabled badge holders can currently utilise these parking bays free of charge and without limit of time.</w:t>
      </w:r>
    </w:p>
    <w:p w14:paraId="6AAC4094" w14:textId="77777777" w:rsidR="00B512B8" w:rsidRDefault="00B512B8" w:rsidP="00D32077">
      <w:pPr>
        <w:jc w:val="both"/>
        <w:rPr>
          <w:rFonts w:ascii="Arial" w:hAnsi="Arial"/>
          <w:sz w:val="20"/>
          <w:szCs w:val="20"/>
          <w:lang w:val="en-GB"/>
        </w:rPr>
      </w:pPr>
    </w:p>
    <w:p w14:paraId="6D3666FF" w14:textId="77777777" w:rsidR="00B512B8" w:rsidRDefault="00B512B8" w:rsidP="00D32077">
      <w:pPr>
        <w:jc w:val="both"/>
        <w:rPr>
          <w:rFonts w:ascii="Arial" w:hAnsi="Arial"/>
          <w:sz w:val="20"/>
          <w:szCs w:val="20"/>
          <w:lang w:val="en-GB"/>
        </w:rPr>
      </w:pPr>
    </w:p>
    <w:p w14:paraId="3007E7B6" w14:textId="57939D30" w:rsidR="00D32077" w:rsidRPr="00ED0AD8" w:rsidRDefault="00D32077" w:rsidP="00D32077">
      <w:pPr>
        <w:jc w:val="both"/>
        <w:rPr>
          <w:rFonts w:ascii="Arial" w:hAnsi="Arial"/>
          <w:b/>
          <w:sz w:val="20"/>
          <w:szCs w:val="20"/>
          <w:lang w:val="en-GB"/>
        </w:rPr>
      </w:pPr>
      <w:r w:rsidRPr="00ED0AD8">
        <w:rPr>
          <w:rFonts w:ascii="Arial" w:hAnsi="Arial"/>
          <w:b/>
          <w:sz w:val="20"/>
          <w:szCs w:val="20"/>
          <w:lang w:val="en-GB"/>
        </w:rPr>
        <w:t>L</w:t>
      </w:r>
      <w:r>
        <w:rPr>
          <w:rFonts w:ascii="Arial" w:hAnsi="Arial"/>
          <w:b/>
          <w:sz w:val="20"/>
          <w:szCs w:val="20"/>
          <w:lang w:val="en-GB"/>
        </w:rPr>
        <w:t xml:space="preserve">oading </w:t>
      </w:r>
      <w:proofErr w:type="gramStart"/>
      <w:r>
        <w:rPr>
          <w:rFonts w:ascii="Arial" w:hAnsi="Arial"/>
          <w:b/>
          <w:sz w:val="20"/>
          <w:szCs w:val="20"/>
          <w:lang w:val="en-GB"/>
        </w:rPr>
        <w:t>O</w:t>
      </w:r>
      <w:r w:rsidRPr="00ED0AD8">
        <w:rPr>
          <w:rFonts w:ascii="Arial" w:hAnsi="Arial"/>
          <w:b/>
          <w:sz w:val="20"/>
          <w:szCs w:val="20"/>
          <w:lang w:val="en-GB"/>
        </w:rPr>
        <w:t>nly</w:t>
      </w:r>
      <w:proofErr w:type="gramEnd"/>
      <w:r w:rsidRPr="00ED0AD8">
        <w:rPr>
          <w:rFonts w:ascii="Arial" w:hAnsi="Arial"/>
          <w:b/>
          <w:sz w:val="20"/>
          <w:szCs w:val="20"/>
          <w:lang w:val="en-GB"/>
        </w:rPr>
        <w:t xml:space="preserve"> </w:t>
      </w:r>
      <w:r>
        <w:rPr>
          <w:rFonts w:ascii="Arial" w:hAnsi="Arial"/>
          <w:b/>
          <w:sz w:val="20"/>
          <w:szCs w:val="20"/>
          <w:lang w:val="en-GB"/>
        </w:rPr>
        <w:t xml:space="preserve">places </w:t>
      </w:r>
      <w:r w:rsidRPr="00D32077">
        <w:rPr>
          <w:rFonts w:ascii="Arial" w:hAnsi="Arial"/>
          <w:sz w:val="20"/>
          <w:szCs w:val="20"/>
          <w:lang w:val="en-GB"/>
        </w:rPr>
        <w:t>for loading and unloading by any class of vehicle</w:t>
      </w:r>
    </w:p>
    <w:p w14:paraId="3A510842" w14:textId="77777777" w:rsidR="00D32077" w:rsidRPr="005039B5" w:rsidRDefault="00D32077" w:rsidP="00D32077">
      <w:pPr>
        <w:jc w:val="both"/>
        <w:rPr>
          <w:rFonts w:ascii="Arial" w:hAnsi="Arial"/>
          <w:sz w:val="20"/>
          <w:szCs w:val="20"/>
          <w:lang w:val="en-GB"/>
        </w:rPr>
      </w:pPr>
    </w:p>
    <w:p w14:paraId="51B6AF55" w14:textId="1D28139F" w:rsidR="00D32077" w:rsidRDefault="00D32077" w:rsidP="00FF4A97">
      <w:pPr>
        <w:ind w:left="720"/>
        <w:jc w:val="both"/>
        <w:rPr>
          <w:rFonts w:ascii="Arial" w:hAnsi="Arial"/>
          <w:sz w:val="20"/>
          <w:szCs w:val="20"/>
          <w:lang w:val="en-GB"/>
        </w:rPr>
      </w:pPr>
      <w:r>
        <w:rPr>
          <w:rFonts w:ascii="Arial" w:hAnsi="Arial"/>
          <w:sz w:val="20"/>
          <w:szCs w:val="20"/>
          <w:lang w:val="en-GB"/>
        </w:rPr>
        <w:t>These are currently for use by Goods Vehicles only, however from experience many local businesses, organisations and residential properties require loading facilities for vehicles not classified as a Goods Vehicle. Therefore it is proposed to allow any class of vehicle to use these place</w:t>
      </w:r>
      <w:r w:rsidR="00457903">
        <w:rPr>
          <w:rFonts w:ascii="Arial" w:hAnsi="Arial"/>
          <w:sz w:val="20"/>
          <w:szCs w:val="20"/>
          <w:lang w:val="en-GB"/>
        </w:rPr>
        <w:t>s</w:t>
      </w:r>
      <w:r>
        <w:rPr>
          <w:rFonts w:ascii="Arial" w:hAnsi="Arial"/>
          <w:sz w:val="20"/>
          <w:szCs w:val="20"/>
          <w:lang w:val="en-GB"/>
        </w:rPr>
        <w:t xml:space="preserve"> to load and unload. All existing Loading </w:t>
      </w:r>
      <w:proofErr w:type="gramStart"/>
      <w:r>
        <w:rPr>
          <w:rFonts w:ascii="Arial" w:hAnsi="Arial"/>
          <w:sz w:val="20"/>
          <w:szCs w:val="20"/>
          <w:lang w:val="en-GB"/>
        </w:rPr>
        <w:t>Only</w:t>
      </w:r>
      <w:proofErr w:type="gramEnd"/>
      <w:r>
        <w:rPr>
          <w:rFonts w:ascii="Arial" w:hAnsi="Arial"/>
          <w:sz w:val="20"/>
          <w:szCs w:val="20"/>
          <w:lang w:val="en-GB"/>
        </w:rPr>
        <w:t xml:space="preserve"> bay locations will remain unchanged apart from Minerva Way, where it is deemed unnecessary and proposed to be replaced with four shared use parking bays.</w:t>
      </w:r>
    </w:p>
    <w:p w14:paraId="17670080" w14:textId="77777777" w:rsidR="00FF4A97" w:rsidRDefault="00FF4A97" w:rsidP="00FF4A97">
      <w:pPr>
        <w:jc w:val="both"/>
        <w:rPr>
          <w:rFonts w:ascii="Arial" w:hAnsi="Arial"/>
          <w:b/>
          <w:sz w:val="20"/>
          <w:szCs w:val="20"/>
          <w:lang w:val="en-GB"/>
        </w:rPr>
      </w:pPr>
    </w:p>
    <w:p w14:paraId="658AF442" w14:textId="77777777" w:rsidR="00FF4A97" w:rsidRDefault="00FF4A97" w:rsidP="00FF4A97">
      <w:pPr>
        <w:jc w:val="both"/>
        <w:rPr>
          <w:rFonts w:ascii="Arial" w:hAnsi="Arial"/>
          <w:b/>
          <w:sz w:val="20"/>
          <w:szCs w:val="20"/>
          <w:lang w:val="en-GB"/>
        </w:rPr>
      </w:pPr>
    </w:p>
    <w:p w14:paraId="46223BA9" w14:textId="0C5283C8" w:rsidR="00FF4A97" w:rsidRPr="00237C6D" w:rsidRDefault="00FF4A97" w:rsidP="00FF4A97">
      <w:pPr>
        <w:jc w:val="both"/>
        <w:rPr>
          <w:rFonts w:ascii="Arial" w:hAnsi="Arial"/>
          <w:b/>
          <w:sz w:val="20"/>
          <w:szCs w:val="20"/>
          <w:lang w:val="en-GB"/>
        </w:rPr>
      </w:pPr>
      <w:r w:rsidRPr="00237C6D">
        <w:rPr>
          <w:rFonts w:ascii="Arial" w:hAnsi="Arial"/>
          <w:b/>
          <w:sz w:val="20"/>
          <w:szCs w:val="20"/>
          <w:lang w:val="en-GB"/>
        </w:rPr>
        <w:t>Motorcycle parking places</w:t>
      </w:r>
      <w:r>
        <w:rPr>
          <w:rFonts w:ascii="Arial" w:hAnsi="Arial"/>
          <w:b/>
          <w:sz w:val="20"/>
          <w:szCs w:val="20"/>
          <w:lang w:val="en-GB"/>
        </w:rPr>
        <w:t xml:space="preserve"> for solo motorcycles only</w:t>
      </w:r>
    </w:p>
    <w:p w14:paraId="2A579A83" w14:textId="77777777" w:rsidR="00FF4A97" w:rsidRPr="005039B5" w:rsidRDefault="00FF4A97" w:rsidP="00FF4A97">
      <w:pPr>
        <w:jc w:val="both"/>
        <w:rPr>
          <w:rFonts w:ascii="Arial" w:hAnsi="Arial"/>
          <w:sz w:val="20"/>
          <w:szCs w:val="20"/>
          <w:lang w:val="en-GB"/>
        </w:rPr>
      </w:pPr>
    </w:p>
    <w:p w14:paraId="7DCF5E71" w14:textId="77777777" w:rsidR="00FF4A97" w:rsidRPr="005039B5" w:rsidRDefault="00FF4A97" w:rsidP="00FF4A97">
      <w:pPr>
        <w:ind w:left="720"/>
        <w:jc w:val="both"/>
        <w:rPr>
          <w:rFonts w:ascii="Arial" w:hAnsi="Arial"/>
          <w:sz w:val="20"/>
          <w:szCs w:val="20"/>
          <w:lang w:val="en-GB"/>
        </w:rPr>
      </w:pPr>
      <w:r>
        <w:rPr>
          <w:rFonts w:ascii="Arial" w:hAnsi="Arial"/>
          <w:sz w:val="20"/>
          <w:szCs w:val="20"/>
          <w:lang w:val="en-GB"/>
        </w:rPr>
        <w:t>Existing motorcycle parking bays will remain unchanged. Motorcycles can currently utilise these parking bays free of charge and without limit of time.</w:t>
      </w:r>
    </w:p>
    <w:p w14:paraId="161234B9" w14:textId="77777777" w:rsidR="00D32077" w:rsidRDefault="00D32077" w:rsidP="00D32077">
      <w:pPr>
        <w:jc w:val="both"/>
        <w:rPr>
          <w:rFonts w:ascii="Arial" w:hAnsi="Arial"/>
          <w:sz w:val="20"/>
          <w:szCs w:val="20"/>
          <w:lang w:val="en-GB"/>
        </w:rPr>
      </w:pPr>
    </w:p>
    <w:p w14:paraId="6871242C" w14:textId="77777777" w:rsidR="00D32077" w:rsidRDefault="00D32077" w:rsidP="00D32077">
      <w:pPr>
        <w:jc w:val="both"/>
        <w:rPr>
          <w:rFonts w:ascii="Arial" w:hAnsi="Arial"/>
          <w:sz w:val="20"/>
          <w:szCs w:val="20"/>
          <w:lang w:val="en-GB"/>
        </w:rPr>
      </w:pPr>
    </w:p>
    <w:p w14:paraId="1032933F" w14:textId="77777777" w:rsidR="00FF4A97" w:rsidRPr="005E1C38" w:rsidRDefault="00FF4A97" w:rsidP="00FF4A97">
      <w:pPr>
        <w:jc w:val="both"/>
        <w:rPr>
          <w:rFonts w:ascii="Arial" w:hAnsi="Arial"/>
          <w:b/>
          <w:sz w:val="20"/>
          <w:szCs w:val="20"/>
          <w:lang w:val="en-GB"/>
        </w:rPr>
      </w:pPr>
      <w:r w:rsidRPr="005E1C38">
        <w:rPr>
          <w:rFonts w:ascii="Arial" w:hAnsi="Arial"/>
          <w:b/>
          <w:sz w:val="20"/>
          <w:szCs w:val="20"/>
          <w:lang w:val="en-GB"/>
        </w:rPr>
        <w:t>No waiting at any time, no loading or unloading at any time</w:t>
      </w:r>
    </w:p>
    <w:p w14:paraId="7F479792" w14:textId="77777777" w:rsidR="00FF4A97" w:rsidRPr="005039B5" w:rsidRDefault="00FF4A97" w:rsidP="00FF4A97">
      <w:pPr>
        <w:jc w:val="both"/>
        <w:rPr>
          <w:rFonts w:ascii="Arial" w:hAnsi="Arial"/>
          <w:sz w:val="20"/>
          <w:szCs w:val="20"/>
          <w:lang w:val="en-GB"/>
        </w:rPr>
      </w:pPr>
    </w:p>
    <w:p w14:paraId="4957DE1F" w14:textId="0C8FE492" w:rsidR="009D2F42" w:rsidRDefault="00FF4A97" w:rsidP="00FF4A97">
      <w:pPr>
        <w:ind w:left="720"/>
        <w:jc w:val="both"/>
        <w:rPr>
          <w:rFonts w:ascii="Arial" w:hAnsi="Arial"/>
          <w:sz w:val="20"/>
          <w:szCs w:val="20"/>
          <w:lang w:val="en-GB"/>
        </w:rPr>
      </w:pPr>
      <w:r>
        <w:rPr>
          <w:rFonts w:ascii="Arial" w:hAnsi="Arial"/>
          <w:sz w:val="20"/>
          <w:szCs w:val="20"/>
          <w:lang w:val="en-GB"/>
        </w:rPr>
        <w:t xml:space="preserve">These restrictions are proposed at locations where </w:t>
      </w:r>
      <w:r w:rsidR="008D17CE">
        <w:rPr>
          <w:rFonts w:ascii="Arial" w:hAnsi="Arial"/>
          <w:sz w:val="20"/>
          <w:szCs w:val="20"/>
          <w:lang w:val="en-GB"/>
        </w:rPr>
        <w:t>‘no waiting at any time’ restrictions are currently in place</w:t>
      </w:r>
      <w:r w:rsidR="009D2F42">
        <w:rPr>
          <w:rFonts w:ascii="Arial" w:hAnsi="Arial"/>
          <w:sz w:val="20"/>
          <w:szCs w:val="20"/>
          <w:lang w:val="en-GB"/>
        </w:rPr>
        <w:t>. Enhancing this to include ‘no loading at any time’ will ensure that parking attendants can carry out enforcement in the area more efficiently.</w:t>
      </w:r>
    </w:p>
    <w:p w14:paraId="148C5ACB" w14:textId="77777777" w:rsidR="00FF4A97" w:rsidRDefault="00FF4A97" w:rsidP="00D32077">
      <w:pPr>
        <w:jc w:val="both"/>
        <w:rPr>
          <w:rFonts w:ascii="Arial" w:hAnsi="Arial"/>
          <w:sz w:val="20"/>
          <w:szCs w:val="20"/>
          <w:lang w:val="en-GB"/>
        </w:rPr>
      </w:pPr>
    </w:p>
    <w:p w14:paraId="6783D4BE" w14:textId="77777777" w:rsidR="00FF4A97" w:rsidRDefault="00FF4A97" w:rsidP="00D32077">
      <w:pPr>
        <w:jc w:val="both"/>
        <w:rPr>
          <w:rFonts w:ascii="Arial" w:hAnsi="Arial"/>
          <w:sz w:val="20"/>
          <w:szCs w:val="20"/>
          <w:lang w:val="en-GB"/>
        </w:rPr>
      </w:pPr>
    </w:p>
    <w:p w14:paraId="0D6A47C9" w14:textId="77777777" w:rsidR="00FF4A97" w:rsidRPr="00ED0AD8" w:rsidRDefault="00FF4A97" w:rsidP="00FF4A97">
      <w:pPr>
        <w:jc w:val="both"/>
        <w:rPr>
          <w:rFonts w:ascii="Arial" w:hAnsi="Arial"/>
          <w:b/>
          <w:sz w:val="20"/>
          <w:szCs w:val="20"/>
          <w:lang w:val="en-GB"/>
        </w:rPr>
      </w:pPr>
      <w:r w:rsidRPr="00ED0AD8">
        <w:rPr>
          <w:rFonts w:ascii="Arial" w:hAnsi="Arial"/>
          <w:b/>
          <w:sz w:val="20"/>
          <w:szCs w:val="20"/>
          <w:lang w:val="en-GB"/>
        </w:rPr>
        <w:t>One way operation</w:t>
      </w:r>
      <w:r>
        <w:rPr>
          <w:rFonts w:ascii="Arial" w:hAnsi="Arial"/>
          <w:b/>
          <w:sz w:val="20"/>
          <w:szCs w:val="20"/>
          <w:lang w:val="en-GB"/>
        </w:rPr>
        <w:t>s</w:t>
      </w:r>
    </w:p>
    <w:p w14:paraId="415091E2" w14:textId="77777777" w:rsidR="00FF4A97" w:rsidRPr="005039B5" w:rsidRDefault="00FF4A97" w:rsidP="00FF4A97">
      <w:pPr>
        <w:jc w:val="both"/>
        <w:rPr>
          <w:rFonts w:ascii="Arial" w:hAnsi="Arial"/>
          <w:b/>
          <w:sz w:val="20"/>
          <w:szCs w:val="20"/>
          <w:u w:val="single"/>
          <w:lang w:val="en-GB"/>
        </w:rPr>
      </w:pPr>
    </w:p>
    <w:p w14:paraId="4AF956DB" w14:textId="77777777" w:rsidR="00FF4A97" w:rsidRDefault="00FF4A97" w:rsidP="00FF4A97">
      <w:pPr>
        <w:ind w:firstLine="720"/>
        <w:jc w:val="both"/>
        <w:rPr>
          <w:rFonts w:ascii="Arial" w:hAnsi="Arial"/>
          <w:sz w:val="20"/>
          <w:szCs w:val="20"/>
          <w:lang w:val="en-GB"/>
        </w:rPr>
      </w:pPr>
      <w:r>
        <w:rPr>
          <w:rFonts w:ascii="Arial" w:hAnsi="Arial"/>
          <w:sz w:val="20"/>
          <w:szCs w:val="20"/>
          <w:lang w:val="en-GB"/>
        </w:rPr>
        <w:t>The One Way system on West Greenhill Place will remain unchanged.</w:t>
      </w:r>
    </w:p>
    <w:p w14:paraId="191D0E26" w14:textId="77777777" w:rsidR="00FF4A97" w:rsidRDefault="00FF4A97" w:rsidP="00D32077">
      <w:pPr>
        <w:jc w:val="both"/>
        <w:rPr>
          <w:rFonts w:ascii="Arial" w:hAnsi="Arial"/>
          <w:sz w:val="20"/>
          <w:szCs w:val="20"/>
          <w:lang w:val="en-GB"/>
        </w:rPr>
      </w:pPr>
    </w:p>
    <w:p w14:paraId="0E89D65F" w14:textId="77777777" w:rsidR="008168E4" w:rsidRPr="005039B5" w:rsidRDefault="008168E4" w:rsidP="008168E4">
      <w:pPr>
        <w:jc w:val="both"/>
        <w:rPr>
          <w:rFonts w:ascii="Arial" w:hAnsi="Arial"/>
          <w:sz w:val="20"/>
          <w:szCs w:val="20"/>
          <w:lang w:val="en-GB"/>
        </w:rPr>
      </w:pPr>
    </w:p>
    <w:p w14:paraId="2B9239BD" w14:textId="77777777" w:rsidR="0032585B" w:rsidRDefault="0032585B" w:rsidP="0032585B">
      <w:pPr>
        <w:jc w:val="both"/>
        <w:rPr>
          <w:rFonts w:ascii="Arial" w:hAnsi="Arial"/>
          <w:sz w:val="20"/>
          <w:szCs w:val="20"/>
          <w:lang w:val="en-GB"/>
        </w:rPr>
      </w:pPr>
    </w:p>
    <w:p w14:paraId="5DA63F4E" w14:textId="77777777" w:rsidR="0032585B" w:rsidRPr="00D075E8" w:rsidRDefault="0032585B" w:rsidP="00AD40E7">
      <w:pPr>
        <w:tabs>
          <w:tab w:val="left" w:pos="6062"/>
          <w:tab w:val="left" w:pos="11164"/>
          <w:tab w:val="left" w:pos="15276"/>
        </w:tabs>
        <w:jc w:val="both"/>
        <w:rPr>
          <w:rFonts w:ascii="Arial" w:hAnsi="Arial"/>
          <w:sz w:val="20"/>
          <w:szCs w:val="20"/>
        </w:rPr>
      </w:pPr>
    </w:p>
    <w:sectPr w:rsidR="0032585B" w:rsidRPr="00D075E8" w:rsidSect="00040F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242D2" w14:textId="77777777" w:rsidR="00D075E8" w:rsidRDefault="00D075E8" w:rsidP="00040F33">
      <w:r>
        <w:separator/>
      </w:r>
    </w:p>
  </w:endnote>
  <w:endnote w:type="continuationSeparator" w:id="0">
    <w:p w14:paraId="0BF242D3" w14:textId="77777777" w:rsidR="00D075E8" w:rsidRDefault="00D075E8" w:rsidP="0004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42D4" w14:textId="3E51FE15" w:rsidR="00D075E8" w:rsidRDefault="00D075E8">
    <w:pPr>
      <w:pStyle w:val="Footer"/>
      <w:jc w:val="center"/>
    </w:pPr>
  </w:p>
  <w:p w14:paraId="0BF242D5" w14:textId="77777777" w:rsidR="00D075E8" w:rsidRDefault="00D075E8" w:rsidP="00B73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42D0" w14:textId="77777777" w:rsidR="00D075E8" w:rsidRDefault="00D075E8" w:rsidP="00040F33">
      <w:r>
        <w:separator/>
      </w:r>
    </w:p>
  </w:footnote>
  <w:footnote w:type="continuationSeparator" w:id="0">
    <w:p w14:paraId="0BF242D1" w14:textId="77777777" w:rsidR="00D075E8" w:rsidRDefault="00D075E8" w:rsidP="0004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035"/>
    <w:multiLevelType w:val="hybridMultilevel"/>
    <w:tmpl w:val="6E066F96"/>
    <w:lvl w:ilvl="0" w:tplc="DE56254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1E53"/>
    <w:multiLevelType w:val="hybridMultilevel"/>
    <w:tmpl w:val="F6DCD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576C7"/>
    <w:multiLevelType w:val="hybridMultilevel"/>
    <w:tmpl w:val="18AE2E94"/>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F6279"/>
    <w:multiLevelType w:val="hybridMultilevel"/>
    <w:tmpl w:val="F410BB90"/>
    <w:lvl w:ilvl="0" w:tplc="1FF0A02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71281"/>
    <w:multiLevelType w:val="hybridMultilevel"/>
    <w:tmpl w:val="9AB20860"/>
    <w:lvl w:ilvl="0" w:tplc="A09E759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56954"/>
    <w:multiLevelType w:val="hybridMultilevel"/>
    <w:tmpl w:val="2CC866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92688"/>
    <w:multiLevelType w:val="hybridMultilevel"/>
    <w:tmpl w:val="DC78A30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5587E5E"/>
    <w:multiLevelType w:val="hybridMultilevel"/>
    <w:tmpl w:val="860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7082B"/>
    <w:multiLevelType w:val="hybridMultilevel"/>
    <w:tmpl w:val="168C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6357C"/>
    <w:multiLevelType w:val="hybridMultilevel"/>
    <w:tmpl w:val="1D64E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24104"/>
    <w:multiLevelType w:val="hybridMultilevel"/>
    <w:tmpl w:val="E94E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80FAF"/>
    <w:multiLevelType w:val="hybridMultilevel"/>
    <w:tmpl w:val="C5F8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5706B"/>
    <w:multiLevelType w:val="hybridMultilevel"/>
    <w:tmpl w:val="17D6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05284"/>
    <w:multiLevelType w:val="hybridMultilevel"/>
    <w:tmpl w:val="D70C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3154C"/>
    <w:multiLevelType w:val="hybridMultilevel"/>
    <w:tmpl w:val="5BEE2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6469E"/>
    <w:multiLevelType w:val="hybridMultilevel"/>
    <w:tmpl w:val="A7307880"/>
    <w:lvl w:ilvl="0" w:tplc="67D8518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E040A"/>
    <w:multiLevelType w:val="hybridMultilevel"/>
    <w:tmpl w:val="5372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A1439"/>
    <w:multiLevelType w:val="hybridMultilevel"/>
    <w:tmpl w:val="F4728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D6ABF"/>
    <w:multiLevelType w:val="hybridMultilevel"/>
    <w:tmpl w:val="D2B6388C"/>
    <w:lvl w:ilvl="0" w:tplc="59DE2F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B3726"/>
    <w:multiLevelType w:val="hybridMultilevel"/>
    <w:tmpl w:val="86945B76"/>
    <w:lvl w:ilvl="0" w:tplc="1CD809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04DAA"/>
    <w:multiLevelType w:val="hybridMultilevel"/>
    <w:tmpl w:val="60029B9E"/>
    <w:lvl w:ilvl="0" w:tplc="EEDE41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D1BD7"/>
    <w:multiLevelType w:val="hybridMultilevel"/>
    <w:tmpl w:val="72B87BC8"/>
    <w:lvl w:ilvl="0" w:tplc="D51AEC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D06FBC"/>
    <w:multiLevelType w:val="hybridMultilevel"/>
    <w:tmpl w:val="F1E0C12A"/>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546976"/>
    <w:multiLevelType w:val="hybridMultilevel"/>
    <w:tmpl w:val="298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23E32"/>
    <w:multiLevelType w:val="hybridMultilevel"/>
    <w:tmpl w:val="F1E0C12A"/>
    <w:lvl w:ilvl="0" w:tplc="657807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A20B0"/>
    <w:multiLevelType w:val="hybridMultilevel"/>
    <w:tmpl w:val="61CE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27C39"/>
    <w:multiLevelType w:val="hybridMultilevel"/>
    <w:tmpl w:val="EF2C11AE"/>
    <w:lvl w:ilvl="0" w:tplc="4D5E657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E49BE"/>
    <w:multiLevelType w:val="hybridMultilevel"/>
    <w:tmpl w:val="6DCC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094A48"/>
    <w:multiLevelType w:val="hybridMultilevel"/>
    <w:tmpl w:val="C978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D2614"/>
    <w:multiLevelType w:val="hybridMultilevel"/>
    <w:tmpl w:val="12A21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5441D7"/>
    <w:multiLevelType w:val="hybridMultilevel"/>
    <w:tmpl w:val="1B3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829A8"/>
    <w:multiLevelType w:val="hybridMultilevel"/>
    <w:tmpl w:val="8D1ACA44"/>
    <w:lvl w:ilvl="0" w:tplc="25BC21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26E91"/>
    <w:multiLevelType w:val="hybridMultilevel"/>
    <w:tmpl w:val="22708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32562"/>
    <w:multiLevelType w:val="hybridMultilevel"/>
    <w:tmpl w:val="B582EFBE"/>
    <w:lvl w:ilvl="0" w:tplc="0809000F">
      <w:start w:val="1"/>
      <w:numFmt w:val="decimal"/>
      <w:lvlText w:val="%1."/>
      <w:lvlJc w:val="left"/>
      <w:pPr>
        <w:ind w:left="720" w:hanging="360"/>
      </w:pPr>
    </w:lvl>
    <w:lvl w:ilvl="1" w:tplc="F758A35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12335C"/>
    <w:multiLevelType w:val="hybridMultilevel"/>
    <w:tmpl w:val="2A08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32765"/>
    <w:multiLevelType w:val="hybridMultilevel"/>
    <w:tmpl w:val="6B168E92"/>
    <w:lvl w:ilvl="0" w:tplc="3DF07872">
      <w:start w:val="15"/>
      <w:numFmt w:val="decimal"/>
      <w:lvlText w:val="%1."/>
      <w:lvlJc w:val="left"/>
      <w:pPr>
        <w:ind w:left="720" w:hanging="360"/>
      </w:pPr>
      <w:rPr>
        <w:rFonts w:hint="default"/>
      </w:rPr>
    </w:lvl>
    <w:lvl w:ilvl="1" w:tplc="AA2028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174C15"/>
    <w:multiLevelType w:val="hybridMultilevel"/>
    <w:tmpl w:val="ED124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7A7DD5"/>
    <w:multiLevelType w:val="hybridMultilevel"/>
    <w:tmpl w:val="698230E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CCEE768A">
      <w:start w:val="2"/>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47F2377"/>
    <w:multiLevelType w:val="hybridMultilevel"/>
    <w:tmpl w:val="3EBE4D40"/>
    <w:lvl w:ilvl="0" w:tplc="581229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B5834"/>
    <w:multiLevelType w:val="hybridMultilevel"/>
    <w:tmpl w:val="309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70546"/>
    <w:multiLevelType w:val="hybridMultilevel"/>
    <w:tmpl w:val="70A4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246C8"/>
    <w:multiLevelType w:val="hybridMultilevel"/>
    <w:tmpl w:val="F1C8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50B10"/>
    <w:multiLevelType w:val="hybridMultilevel"/>
    <w:tmpl w:val="3D1E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541E7"/>
    <w:multiLevelType w:val="hybridMultilevel"/>
    <w:tmpl w:val="D98415E4"/>
    <w:lvl w:ilvl="0" w:tplc="1A381E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507439"/>
    <w:multiLevelType w:val="hybridMultilevel"/>
    <w:tmpl w:val="F40ABE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7"/>
  </w:num>
  <w:num w:numId="4">
    <w:abstractNumId w:val="6"/>
  </w:num>
  <w:num w:numId="5">
    <w:abstractNumId w:val="32"/>
  </w:num>
  <w:num w:numId="6">
    <w:abstractNumId w:val="27"/>
  </w:num>
  <w:num w:numId="7">
    <w:abstractNumId w:val="9"/>
  </w:num>
  <w:num w:numId="8">
    <w:abstractNumId w:val="24"/>
  </w:num>
  <w:num w:numId="9">
    <w:abstractNumId w:val="33"/>
  </w:num>
  <w:num w:numId="10">
    <w:abstractNumId w:val="4"/>
  </w:num>
  <w:num w:numId="11">
    <w:abstractNumId w:val="5"/>
  </w:num>
  <w:num w:numId="12">
    <w:abstractNumId w:val="29"/>
  </w:num>
  <w:num w:numId="13">
    <w:abstractNumId w:val="14"/>
  </w:num>
  <w:num w:numId="14">
    <w:abstractNumId w:val="17"/>
  </w:num>
  <w:num w:numId="15">
    <w:abstractNumId w:val="16"/>
  </w:num>
  <w:num w:numId="16">
    <w:abstractNumId w:val="43"/>
  </w:num>
  <w:num w:numId="17">
    <w:abstractNumId w:val="30"/>
  </w:num>
  <w:num w:numId="18">
    <w:abstractNumId w:val="35"/>
  </w:num>
  <w:num w:numId="19">
    <w:abstractNumId w:val="1"/>
  </w:num>
  <w:num w:numId="20">
    <w:abstractNumId w:val="12"/>
  </w:num>
  <w:num w:numId="21">
    <w:abstractNumId w:val="38"/>
  </w:num>
  <w:num w:numId="22">
    <w:abstractNumId w:val="39"/>
  </w:num>
  <w:num w:numId="23">
    <w:abstractNumId w:val="0"/>
  </w:num>
  <w:num w:numId="24">
    <w:abstractNumId w:val="31"/>
  </w:num>
  <w:num w:numId="25">
    <w:abstractNumId w:val="34"/>
  </w:num>
  <w:num w:numId="26">
    <w:abstractNumId w:val="20"/>
  </w:num>
  <w:num w:numId="27">
    <w:abstractNumId w:val="19"/>
  </w:num>
  <w:num w:numId="28">
    <w:abstractNumId w:val="21"/>
  </w:num>
  <w:num w:numId="29">
    <w:abstractNumId w:val="26"/>
  </w:num>
  <w:num w:numId="30">
    <w:abstractNumId w:val="18"/>
  </w:num>
  <w:num w:numId="31">
    <w:abstractNumId w:val="11"/>
  </w:num>
  <w:num w:numId="32">
    <w:abstractNumId w:val="42"/>
  </w:num>
  <w:num w:numId="33">
    <w:abstractNumId w:val="25"/>
  </w:num>
  <w:num w:numId="34">
    <w:abstractNumId w:val="15"/>
  </w:num>
  <w:num w:numId="35">
    <w:abstractNumId w:val="2"/>
  </w:num>
  <w:num w:numId="36">
    <w:abstractNumId w:val="22"/>
  </w:num>
  <w:num w:numId="37">
    <w:abstractNumId w:val="36"/>
  </w:num>
  <w:num w:numId="38">
    <w:abstractNumId w:val="7"/>
  </w:num>
  <w:num w:numId="39">
    <w:abstractNumId w:val="13"/>
  </w:num>
  <w:num w:numId="40">
    <w:abstractNumId w:val="23"/>
  </w:num>
  <w:num w:numId="41">
    <w:abstractNumId w:val="41"/>
  </w:num>
  <w:num w:numId="42">
    <w:abstractNumId w:val="8"/>
  </w:num>
  <w:num w:numId="43">
    <w:abstractNumId w:val="40"/>
  </w:num>
  <w:num w:numId="44">
    <w:abstractNumId w:val="28"/>
  </w:num>
  <w:num w:numId="45">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64"/>
    <w:rsid w:val="000360D5"/>
    <w:rsid w:val="00040F33"/>
    <w:rsid w:val="000466DF"/>
    <w:rsid w:val="000575CD"/>
    <w:rsid w:val="00091769"/>
    <w:rsid w:val="000A4EE1"/>
    <w:rsid w:val="000B1864"/>
    <w:rsid w:val="000B5537"/>
    <w:rsid w:val="000C37F3"/>
    <w:rsid w:val="00155C18"/>
    <w:rsid w:val="00190C90"/>
    <w:rsid w:val="001915AE"/>
    <w:rsid w:val="001A2AA0"/>
    <w:rsid w:val="001C044F"/>
    <w:rsid w:val="001C4C96"/>
    <w:rsid w:val="001E670F"/>
    <w:rsid w:val="00203CE5"/>
    <w:rsid w:val="00221BBC"/>
    <w:rsid w:val="00237C6D"/>
    <w:rsid w:val="00240ED2"/>
    <w:rsid w:val="00246CA0"/>
    <w:rsid w:val="002A328A"/>
    <w:rsid w:val="002C32E2"/>
    <w:rsid w:val="00324612"/>
    <w:rsid w:val="0032585B"/>
    <w:rsid w:val="00342299"/>
    <w:rsid w:val="00344671"/>
    <w:rsid w:val="00395CC7"/>
    <w:rsid w:val="003A30B2"/>
    <w:rsid w:val="003C5F06"/>
    <w:rsid w:val="003D54C6"/>
    <w:rsid w:val="004357EC"/>
    <w:rsid w:val="00436551"/>
    <w:rsid w:val="004442CD"/>
    <w:rsid w:val="00457903"/>
    <w:rsid w:val="00461C08"/>
    <w:rsid w:val="00467B15"/>
    <w:rsid w:val="00492776"/>
    <w:rsid w:val="0049396C"/>
    <w:rsid w:val="004D0052"/>
    <w:rsid w:val="005039B5"/>
    <w:rsid w:val="005068B9"/>
    <w:rsid w:val="005150E4"/>
    <w:rsid w:val="00557EDA"/>
    <w:rsid w:val="00583DC5"/>
    <w:rsid w:val="005B27D1"/>
    <w:rsid w:val="005B6B05"/>
    <w:rsid w:val="005E1C38"/>
    <w:rsid w:val="00616BC9"/>
    <w:rsid w:val="00633E08"/>
    <w:rsid w:val="00647429"/>
    <w:rsid w:val="00651EE8"/>
    <w:rsid w:val="00652D1B"/>
    <w:rsid w:val="007000A9"/>
    <w:rsid w:val="00722734"/>
    <w:rsid w:val="00767820"/>
    <w:rsid w:val="007706D0"/>
    <w:rsid w:val="00770CF0"/>
    <w:rsid w:val="007844C7"/>
    <w:rsid w:val="007B5B81"/>
    <w:rsid w:val="007E77CD"/>
    <w:rsid w:val="007E7E10"/>
    <w:rsid w:val="008020B5"/>
    <w:rsid w:val="008168E4"/>
    <w:rsid w:val="00883E8A"/>
    <w:rsid w:val="008B1085"/>
    <w:rsid w:val="008B72B3"/>
    <w:rsid w:val="008C5C80"/>
    <w:rsid w:val="008D17CE"/>
    <w:rsid w:val="00906C24"/>
    <w:rsid w:val="00933577"/>
    <w:rsid w:val="009703C9"/>
    <w:rsid w:val="0097173D"/>
    <w:rsid w:val="009976B3"/>
    <w:rsid w:val="009C6339"/>
    <w:rsid w:val="009D2F42"/>
    <w:rsid w:val="009D5D31"/>
    <w:rsid w:val="009E19E4"/>
    <w:rsid w:val="00A1770F"/>
    <w:rsid w:val="00A23CDE"/>
    <w:rsid w:val="00A70BEE"/>
    <w:rsid w:val="00AD40E7"/>
    <w:rsid w:val="00B1615E"/>
    <w:rsid w:val="00B2751C"/>
    <w:rsid w:val="00B36B1E"/>
    <w:rsid w:val="00B512B8"/>
    <w:rsid w:val="00B7382B"/>
    <w:rsid w:val="00B8073E"/>
    <w:rsid w:val="00BE0B70"/>
    <w:rsid w:val="00BE4AB2"/>
    <w:rsid w:val="00BF1C5C"/>
    <w:rsid w:val="00BF51FE"/>
    <w:rsid w:val="00C169BF"/>
    <w:rsid w:val="00C203FE"/>
    <w:rsid w:val="00C56951"/>
    <w:rsid w:val="00CB0F05"/>
    <w:rsid w:val="00CB71D2"/>
    <w:rsid w:val="00D06765"/>
    <w:rsid w:val="00D075E8"/>
    <w:rsid w:val="00D241FF"/>
    <w:rsid w:val="00D255D0"/>
    <w:rsid w:val="00D32077"/>
    <w:rsid w:val="00D33B86"/>
    <w:rsid w:val="00D464D1"/>
    <w:rsid w:val="00D84FCA"/>
    <w:rsid w:val="00DB7E7B"/>
    <w:rsid w:val="00DE288C"/>
    <w:rsid w:val="00E15A35"/>
    <w:rsid w:val="00E5747E"/>
    <w:rsid w:val="00E57997"/>
    <w:rsid w:val="00E77220"/>
    <w:rsid w:val="00E90812"/>
    <w:rsid w:val="00E92B34"/>
    <w:rsid w:val="00EA4933"/>
    <w:rsid w:val="00EC23D1"/>
    <w:rsid w:val="00ED0AD8"/>
    <w:rsid w:val="00EF5E0F"/>
    <w:rsid w:val="00F03B8E"/>
    <w:rsid w:val="00F44C63"/>
    <w:rsid w:val="00F71976"/>
    <w:rsid w:val="00FC29F5"/>
    <w:rsid w:val="00FD1EC3"/>
    <w:rsid w:val="00FD2060"/>
    <w:rsid w:val="00FD6A07"/>
    <w:rsid w:val="00FE028E"/>
    <w:rsid w:val="00FF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F242B2"/>
  <w15:docId w15:val="{95923EAA-690F-4364-BB92-C059017E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9"/>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49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F3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40F33"/>
  </w:style>
  <w:style w:type="paragraph" w:styleId="Footer">
    <w:name w:val="footer"/>
    <w:basedOn w:val="Normal"/>
    <w:link w:val="FooterChar"/>
    <w:uiPriority w:val="99"/>
    <w:unhideWhenUsed/>
    <w:rsid w:val="00040F3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40F33"/>
  </w:style>
  <w:style w:type="character" w:styleId="Hyperlink">
    <w:name w:val="Hyperlink"/>
    <w:basedOn w:val="DefaultParagraphFont"/>
    <w:uiPriority w:val="99"/>
    <w:unhideWhenUsed/>
    <w:rsid w:val="00EA4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Beglin, Andrew (LES)</dc:creator>
  <cp:lastModifiedBy>Wharmby, Mark (LES)</cp:lastModifiedBy>
  <cp:revision>2</cp:revision>
  <dcterms:created xsi:type="dcterms:W3CDTF">2018-03-19T14:55:00Z</dcterms:created>
  <dcterms:modified xsi:type="dcterms:W3CDTF">2018-03-19T14:55:00Z</dcterms:modified>
</cp:coreProperties>
</file>